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8C46C94" w14:textId="77777777" w:rsidR="00965390" w:rsidRPr="00E3746D" w:rsidRDefault="00965390" w:rsidP="00965390">
      <w:pPr>
        <w:jc w:val="center"/>
        <w:rPr>
          <w:bCs/>
          <w:lang w:val="sr-Cyrl-RS"/>
        </w:rPr>
      </w:pPr>
      <w:r w:rsidRPr="00E3746D">
        <w:rPr>
          <w:b/>
          <w:bCs/>
          <w:lang w:val="sr-Cyrl-RS"/>
        </w:rPr>
        <w:t>Табела 5.2.</w:t>
      </w:r>
      <w:r w:rsidRPr="00E3746D">
        <w:rPr>
          <w:bCs/>
          <w:lang w:val="sr-Cyrl-RS"/>
        </w:rPr>
        <w:t xml:space="preserve"> Спецификација предмета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46"/>
        <w:gridCol w:w="1960"/>
        <w:gridCol w:w="1175"/>
        <w:gridCol w:w="2048"/>
        <w:gridCol w:w="1774"/>
      </w:tblGrid>
      <w:tr w:rsidR="00965390" w:rsidRPr="00E3746D" w14:paraId="641020A7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328644F4" w14:textId="5D83E29F" w:rsidR="00965390" w:rsidRPr="00E3746D" w:rsidRDefault="00965390" w:rsidP="00DF2E00">
            <w:pPr>
              <w:tabs>
                <w:tab w:val="left" w:pos="567"/>
              </w:tabs>
              <w:spacing w:before="40" w:after="40"/>
              <w:rPr>
                <w:b/>
                <w:bCs/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>Студијски програм:</w:t>
            </w:r>
            <w:r w:rsidR="00DA1EC7">
              <w:rPr>
                <w:b/>
                <w:bCs/>
                <w:lang w:val="sr-Cyrl-RS"/>
              </w:rPr>
              <w:t xml:space="preserve"> </w:t>
            </w:r>
            <w:r w:rsidR="00DA1EC7" w:rsidRPr="00DA1EC7">
              <w:rPr>
                <w:bCs/>
                <w:lang w:val="sr-Cyrl-RS"/>
              </w:rPr>
              <w:t>Основне академске студије социологије</w:t>
            </w:r>
          </w:p>
        </w:tc>
      </w:tr>
      <w:tr w:rsidR="00965390" w:rsidRPr="00E3746D" w14:paraId="6FBC4946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59C1829B" w14:textId="39BF093D" w:rsidR="00965390" w:rsidRPr="00E3746D" w:rsidRDefault="00965390" w:rsidP="00965390">
            <w:pPr>
              <w:tabs>
                <w:tab w:val="left" w:pos="567"/>
              </w:tabs>
              <w:spacing w:before="40" w:after="40"/>
              <w:rPr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 xml:space="preserve">Назив предмета: </w:t>
            </w:r>
            <w:r w:rsidR="00122BF5" w:rsidRPr="00122BF5">
              <w:rPr>
                <w:bCs/>
                <w:lang w:val="sr-Cyrl-RS"/>
              </w:rPr>
              <w:t>Право на град</w:t>
            </w:r>
          </w:p>
        </w:tc>
      </w:tr>
      <w:tr w:rsidR="00965390" w:rsidRPr="00E3746D" w14:paraId="22D913E5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255401E2" w14:textId="3A371994" w:rsidR="00965390" w:rsidRPr="00E3746D" w:rsidRDefault="00965390" w:rsidP="00DF2E00">
            <w:pPr>
              <w:tabs>
                <w:tab w:val="left" w:pos="567"/>
              </w:tabs>
              <w:spacing w:before="40" w:after="40"/>
              <w:rPr>
                <w:b/>
                <w:bCs/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>Наставник:</w:t>
            </w:r>
            <w:r w:rsidR="00122BF5">
              <w:rPr>
                <w:b/>
                <w:bCs/>
                <w:lang w:val="sr-Cyrl-RS"/>
              </w:rPr>
              <w:t xml:space="preserve"> </w:t>
            </w:r>
            <w:r w:rsidR="00DF2E00">
              <w:rPr>
                <w:bCs/>
                <w:lang w:val="sr-Cyrl-RS"/>
              </w:rPr>
              <w:t xml:space="preserve">Јелена Н. </w:t>
            </w:r>
            <w:r w:rsidR="00122BF5" w:rsidRPr="00DA1EC7">
              <w:rPr>
                <w:bCs/>
                <w:lang w:val="sr-Cyrl-RS"/>
              </w:rPr>
              <w:t>Божиловић Љупкови</w:t>
            </w:r>
            <w:r w:rsidR="00DF2E00">
              <w:rPr>
                <w:bCs/>
                <w:lang w:val="sr-Cyrl-RS"/>
              </w:rPr>
              <w:t>ћ</w:t>
            </w:r>
          </w:p>
        </w:tc>
      </w:tr>
      <w:tr w:rsidR="00965390" w:rsidRPr="00E3746D" w14:paraId="43B120A1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7CDCF508" w14:textId="341232CF" w:rsidR="00965390" w:rsidRPr="00E3746D" w:rsidRDefault="00965390" w:rsidP="00965390">
            <w:pPr>
              <w:tabs>
                <w:tab w:val="left" w:pos="567"/>
              </w:tabs>
              <w:spacing w:before="40" w:after="40"/>
              <w:rPr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>Статус предмета:</w:t>
            </w:r>
            <w:r w:rsidR="00122BF5">
              <w:rPr>
                <w:b/>
                <w:bCs/>
                <w:lang w:val="sr-Cyrl-RS"/>
              </w:rPr>
              <w:t xml:space="preserve"> </w:t>
            </w:r>
            <w:r w:rsidR="00DF2E00">
              <w:rPr>
                <w:bCs/>
                <w:lang w:val="sr-Cyrl-RS"/>
              </w:rPr>
              <w:t>и</w:t>
            </w:r>
            <w:r w:rsidR="00122BF5" w:rsidRPr="001D6146">
              <w:rPr>
                <w:bCs/>
                <w:lang w:val="sr-Cyrl-RS"/>
              </w:rPr>
              <w:t>зборни</w:t>
            </w:r>
          </w:p>
        </w:tc>
      </w:tr>
      <w:tr w:rsidR="00965390" w:rsidRPr="00E3746D" w14:paraId="3CD27728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7D3D898A" w14:textId="4B4402EC" w:rsidR="00965390" w:rsidRPr="00E3746D" w:rsidRDefault="00965390" w:rsidP="00965390">
            <w:pPr>
              <w:tabs>
                <w:tab w:val="left" w:pos="567"/>
              </w:tabs>
              <w:spacing w:before="40" w:after="40"/>
              <w:rPr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>Број ЕСПБ:</w:t>
            </w:r>
            <w:r w:rsidR="00122BF5">
              <w:rPr>
                <w:b/>
                <w:bCs/>
                <w:lang w:val="sr-Cyrl-RS"/>
              </w:rPr>
              <w:t xml:space="preserve"> </w:t>
            </w:r>
            <w:r w:rsidR="00122BF5" w:rsidRPr="002176B0">
              <w:rPr>
                <w:bCs/>
                <w:lang w:val="sr-Cyrl-RS"/>
              </w:rPr>
              <w:t>5</w:t>
            </w:r>
          </w:p>
        </w:tc>
      </w:tr>
      <w:tr w:rsidR="00965390" w:rsidRPr="00E3746D" w14:paraId="296E7190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71321577" w14:textId="715CB2CD" w:rsidR="00965390" w:rsidRPr="00E3746D" w:rsidRDefault="00965390" w:rsidP="00965390">
            <w:pPr>
              <w:tabs>
                <w:tab w:val="left" w:pos="567"/>
              </w:tabs>
              <w:spacing w:before="40" w:after="40"/>
              <w:rPr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>Услов:</w:t>
            </w:r>
            <w:r w:rsidR="00122BF5">
              <w:rPr>
                <w:b/>
                <w:bCs/>
                <w:lang w:val="sr-Cyrl-RS"/>
              </w:rPr>
              <w:t xml:space="preserve"> /</w:t>
            </w:r>
          </w:p>
        </w:tc>
      </w:tr>
      <w:tr w:rsidR="00965390" w:rsidRPr="00E3746D" w14:paraId="3158AF75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0D077A8E" w14:textId="77777777" w:rsidR="00965390" w:rsidRPr="00E3746D" w:rsidRDefault="00965390" w:rsidP="00F2449B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>Циљ предмета</w:t>
            </w:r>
          </w:p>
          <w:p w14:paraId="2A4B99D1" w14:textId="6E0F4FBC" w:rsidR="00965390" w:rsidRPr="00E3746D" w:rsidRDefault="003C09BA" w:rsidP="00DF2E00">
            <w:pPr>
              <w:tabs>
                <w:tab w:val="left" w:pos="567"/>
              </w:tabs>
              <w:spacing w:after="60"/>
              <w:jc w:val="both"/>
              <w:rPr>
                <w:b/>
                <w:bCs/>
                <w:lang w:val="sr-Cyrl-RS"/>
              </w:rPr>
            </w:pPr>
            <w:r>
              <w:rPr>
                <w:lang w:val="sr-Cyrl-RS"/>
              </w:rPr>
              <w:t>Циљ предмета је у</w:t>
            </w:r>
            <w:r w:rsidRPr="00B121B6">
              <w:t xml:space="preserve">познавање студената са </w:t>
            </w:r>
            <w:r w:rsidRPr="00B121B6">
              <w:rPr>
                <w:lang w:val="sr-Cyrl-RS"/>
              </w:rPr>
              <w:t xml:space="preserve">друштвеним конекстом </w:t>
            </w:r>
            <w:r w:rsidRPr="00B121B6">
              <w:t>настанк</w:t>
            </w:r>
            <w:r w:rsidR="008D3C14">
              <w:rPr>
                <w:lang w:val="sr-Cyrl-RS"/>
              </w:rPr>
              <w:t>а појма право на град</w:t>
            </w:r>
            <w:r>
              <w:rPr>
                <w:lang w:val="sr-Cyrl-RS"/>
              </w:rPr>
              <w:t xml:space="preserve"> и његовим теоријским</w:t>
            </w:r>
            <w:r w:rsidRPr="00B121B6">
              <w:rPr>
                <w:lang w:val="sr-Cyrl-RS"/>
              </w:rPr>
              <w:t xml:space="preserve"> утемељење</w:t>
            </w:r>
            <w:r>
              <w:rPr>
                <w:lang w:val="sr-Cyrl-RS"/>
              </w:rPr>
              <w:t>м,</w:t>
            </w:r>
            <w:r w:rsidRPr="00B121B6">
              <w:rPr>
                <w:lang w:val="sr-Cyrl-RS"/>
              </w:rPr>
              <w:t xml:space="preserve"> </w:t>
            </w:r>
            <w:r>
              <w:rPr>
                <w:lang w:val="sr-Cyrl-RS"/>
              </w:rPr>
              <w:t xml:space="preserve">почев од </w:t>
            </w:r>
            <w:r w:rsidRPr="00B121B6">
              <w:rPr>
                <w:lang w:val="sr-Cyrl-RS"/>
              </w:rPr>
              <w:t>Анрија Лефевр</w:t>
            </w:r>
            <w:r>
              <w:rPr>
                <w:lang w:val="sr-Cyrl-RS"/>
              </w:rPr>
              <w:t xml:space="preserve">а све до савремених </w:t>
            </w:r>
            <w:r w:rsidR="00121132">
              <w:rPr>
                <w:lang w:val="sr-Cyrl-RS"/>
              </w:rPr>
              <w:t>концептуализација</w:t>
            </w:r>
            <w:r>
              <w:rPr>
                <w:lang w:val="sr-Cyrl-RS"/>
              </w:rPr>
              <w:t>. Студенти стичу знање о карактеристикама</w:t>
            </w:r>
            <w:r w:rsidRPr="00B121B6">
              <w:rPr>
                <w:lang w:val="sr-Cyrl-RS"/>
              </w:rPr>
              <w:t xml:space="preserve"> </w:t>
            </w:r>
            <w:r>
              <w:rPr>
                <w:lang w:val="sr-Cyrl-RS"/>
              </w:rPr>
              <w:t>н</w:t>
            </w:r>
            <w:r w:rsidRPr="00B121B6">
              <w:rPr>
                <w:lang w:val="sr-Cyrl-RS"/>
              </w:rPr>
              <w:t>еолиберал</w:t>
            </w:r>
            <w:r>
              <w:rPr>
                <w:lang w:val="sr-Cyrl-RS"/>
              </w:rPr>
              <w:t>них урбанистичких пракси и њиховим друштвеним последицама,</w:t>
            </w:r>
            <w:r w:rsidRPr="00B121B6">
              <w:rPr>
                <w:lang w:val="sr-Cyrl-RS"/>
              </w:rPr>
              <w:t xml:space="preserve"> </w:t>
            </w:r>
            <w:r>
              <w:rPr>
                <w:lang w:val="sr-Cyrl-RS"/>
              </w:rPr>
              <w:t>затим р</w:t>
            </w:r>
            <w:r w:rsidRPr="00B121B6">
              <w:rPr>
                <w:lang w:val="sr-Cyrl-RS"/>
              </w:rPr>
              <w:t>азличит</w:t>
            </w:r>
            <w:r>
              <w:rPr>
                <w:lang w:val="sr-Cyrl-RS"/>
              </w:rPr>
              <w:t>им</w:t>
            </w:r>
            <w:r w:rsidRPr="00B121B6">
              <w:rPr>
                <w:lang w:val="sr-Cyrl-RS"/>
              </w:rPr>
              <w:t xml:space="preserve"> перспектив</w:t>
            </w:r>
            <w:r>
              <w:rPr>
                <w:lang w:val="sr-Cyrl-RS"/>
              </w:rPr>
              <w:t>ама</w:t>
            </w:r>
            <w:r w:rsidRPr="00B121B6">
              <w:rPr>
                <w:lang w:val="sr-Cyrl-RS"/>
              </w:rPr>
              <w:t xml:space="preserve"> социо-просторне искључености</w:t>
            </w:r>
            <w:r>
              <w:rPr>
                <w:lang w:val="sr-Cyrl-RS"/>
              </w:rPr>
              <w:t xml:space="preserve">, као </w:t>
            </w:r>
            <w:r w:rsidRPr="00B121B6">
              <w:rPr>
                <w:lang w:val="sr-Cyrl-RS"/>
              </w:rPr>
              <w:t>и диверзификовани</w:t>
            </w:r>
            <w:r>
              <w:rPr>
                <w:lang w:val="sr-Cyrl-RS"/>
              </w:rPr>
              <w:t>м</w:t>
            </w:r>
            <w:r w:rsidRPr="00B121B6">
              <w:rPr>
                <w:lang w:val="sr-Cyrl-RS"/>
              </w:rPr>
              <w:t xml:space="preserve"> </w:t>
            </w:r>
            <w:r>
              <w:rPr>
                <w:lang w:val="sr-Cyrl-RS"/>
              </w:rPr>
              <w:t xml:space="preserve">актерима и њиховим </w:t>
            </w:r>
            <w:r w:rsidRPr="00B121B6">
              <w:rPr>
                <w:lang w:val="sr-Cyrl-RS"/>
              </w:rPr>
              <w:t>захтеви</w:t>
            </w:r>
            <w:r>
              <w:rPr>
                <w:lang w:val="sr-Cyrl-RS"/>
              </w:rPr>
              <w:t>ма</w:t>
            </w:r>
            <w:r w:rsidRPr="00B121B6">
              <w:rPr>
                <w:lang w:val="sr-Cyrl-RS"/>
              </w:rPr>
              <w:t xml:space="preserve"> за право на град</w:t>
            </w:r>
            <w:r>
              <w:rPr>
                <w:lang w:val="sr-Cyrl-RS"/>
              </w:rPr>
              <w:t>.</w:t>
            </w:r>
            <w:r w:rsidRPr="00B121B6">
              <w:rPr>
                <w:lang w:val="sr-Cyrl-RS"/>
              </w:rPr>
              <w:t xml:space="preserve"> </w:t>
            </w:r>
            <w:r w:rsidR="00C86A90">
              <w:rPr>
                <w:lang w:val="sr-Cyrl-RS"/>
              </w:rPr>
              <w:t>Студенти се упознају</w:t>
            </w:r>
            <w:r>
              <w:rPr>
                <w:lang w:val="sr-Cyrl-RS"/>
              </w:rPr>
              <w:t xml:space="preserve"> са у</w:t>
            </w:r>
            <w:r w:rsidRPr="00B121B6">
              <w:rPr>
                <w:lang w:val="sr-Cyrl-RS"/>
              </w:rPr>
              <w:t>рбани</w:t>
            </w:r>
            <w:r w:rsidR="008D3C14">
              <w:rPr>
                <w:lang w:val="sr-Cyrl-RS"/>
              </w:rPr>
              <w:t>стичким</w:t>
            </w:r>
            <w:r w:rsidRPr="00B121B6">
              <w:rPr>
                <w:lang w:val="sr-Cyrl-RS"/>
              </w:rPr>
              <w:t xml:space="preserve"> </w:t>
            </w:r>
            <w:r w:rsidR="008D3C14">
              <w:rPr>
                <w:lang w:val="sr-Cyrl-RS"/>
              </w:rPr>
              <w:t>праксама</w:t>
            </w:r>
            <w:r w:rsidRPr="00B121B6">
              <w:rPr>
                <w:lang w:val="sr-Cyrl-RS"/>
              </w:rPr>
              <w:t xml:space="preserve"> као </w:t>
            </w:r>
            <w:r>
              <w:rPr>
                <w:lang w:val="sr-Cyrl-RS"/>
              </w:rPr>
              <w:t>могућом интервенцијом у правцу</w:t>
            </w:r>
            <w:r w:rsidRPr="00B121B6">
              <w:rPr>
                <w:lang w:val="sr-Cyrl-RS"/>
              </w:rPr>
              <w:t xml:space="preserve"> корекциј</w:t>
            </w:r>
            <w:r>
              <w:rPr>
                <w:lang w:val="sr-Cyrl-RS"/>
              </w:rPr>
              <w:t>е социо-просторних неједнакости</w:t>
            </w:r>
            <w:r w:rsidRPr="00B121B6">
              <w:rPr>
                <w:lang w:val="sr-Cyrl-RS"/>
              </w:rPr>
              <w:t xml:space="preserve"> </w:t>
            </w:r>
            <w:r>
              <w:rPr>
                <w:lang w:val="sr-Cyrl-RS"/>
              </w:rPr>
              <w:t>и стварања</w:t>
            </w:r>
            <w:r w:rsidRPr="00B121B6">
              <w:rPr>
                <w:lang w:val="sr-Cyrl-RS"/>
              </w:rPr>
              <w:t xml:space="preserve"> инклузивнијег </w:t>
            </w:r>
            <w:r w:rsidR="008D3C14">
              <w:rPr>
                <w:lang w:val="sr-Cyrl-RS"/>
              </w:rPr>
              <w:t>градског простора (</w:t>
            </w:r>
            <w:r>
              <w:rPr>
                <w:lang w:val="sr-Cyrl-RS"/>
              </w:rPr>
              <w:t>као заједничког добра</w:t>
            </w:r>
            <w:r w:rsidR="008D3C14">
              <w:rPr>
                <w:lang w:val="sr-Cyrl-RS"/>
              </w:rPr>
              <w:t>)</w:t>
            </w:r>
            <w:r>
              <w:rPr>
                <w:lang w:val="sr-Cyrl-RS"/>
              </w:rPr>
              <w:t xml:space="preserve">. Циљ </w:t>
            </w:r>
            <w:r w:rsidR="008D3C14">
              <w:rPr>
                <w:lang w:val="sr-Cyrl-RS"/>
              </w:rPr>
              <w:t xml:space="preserve">предмета </w:t>
            </w:r>
            <w:r>
              <w:rPr>
                <w:lang w:val="sr-Cyrl-RS"/>
              </w:rPr>
              <w:t>је, такође, усвајање базичних знања о п</w:t>
            </w:r>
            <w:r w:rsidRPr="00B121B6">
              <w:rPr>
                <w:lang w:val="sr-Cyrl-RS"/>
              </w:rPr>
              <w:t>остсоцијалистичк</w:t>
            </w:r>
            <w:r>
              <w:rPr>
                <w:lang w:val="sr-Cyrl-RS"/>
              </w:rPr>
              <w:t>ом контексту права на град</w:t>
            </w:r>
            <w:r w:rsidR="00C86A90">
              <w:rPr>
                <w:lang w:val="sr-Cyrl-RS"/>
              </w:rPr>
              <w:t>,</w:t>
            </w:r>
            <w:r>
              <w:rPr>
                <w:lang w:val="sr-Cyrl-RS"/>
              </w:rPr>
              <w:t xml:space="preserve"> </w:t>
            </w:r>
            <w:r w:rsidRPr="00B121B6">
              <w:rPr>
                <w:lang w:val="sr-Cyrl-RS"/>
              </w:rPr>
              <w:t xml:space="preserve">кроз анализу деловања </w:t>
            </w:r>
            <w:r>
              <w:rPr>
                <w:lang w:val="sr-Cyrl-RS"/>
              </w:rPr>
              <w:t>локал</w:t>
            </w:r>
            <w:r w:rsidRPr="00B121B6">
              <w:rPr>
                <w:lang w:val="sr-Cyrl-RS"/>
              </w:rPr>
              <w:t>них покрета</w:t>
            </w:r>
            <w:r>
              <w:rPr>
                <w:lang w:val="sr-Cyrl-RS"/>
              </w:rPr>
              <w:t xml:space="preserve"> и истраживање г</w:t>
            </w:r>
            <w:r w:rsidRPr="00B121B6">
              <w:rPr>
                <w:lang w:val="sr-Cyrl-RS"/>
              </w:rPr>
              <w:t>рађанск</w:t>
            </w:r>
            <w:r>
              <w:rPr>
                <w:lang w:val="sr-Cyrl-RS"/>
              </w:rPr>
              <w:t>е</w:t>
            </w:r>
            <w:r w:rsidRPr="00B121B6">
              <w:rPr>
                <w:lang w:val="sr-Cyrl-RS"/>
              </w:rPr>
              <w:t xml:space="preserve"> партиципациј</w:t>
            </w:r>
            <w:r>
              <w:rPr>
                <w:lang w:val="sr-Cyrl-RS"/>
              </w:rPr>
              <w:t>е</w:t>
            </w:r>
            <w:r w:rsidRPr="00B121B6">
              <w:rPr>
                <w:lang w:val="sr-Cyrl-RS"/>
              </w:rPr>
              <w:t xml:space="preserve"> у доношењу одлука на локалном нивоу</w:t>
            </w:r>
            <w:r>
              <w:rPr>
                <w:lang w:val="sr-Cyrl-RS"/>
              </w:rPr>
              <w:t xml:space="preserve"> у градовима Србије</w:t>
            </w:r>
            <w:r w:rsidRPr="00B121B6">
              <w:rPr>
                <w:lang w:val="sr-Cyrl-RS"/>
              </w:rPr>
              <w:t>.</w:t>
            </w:r>
          </w:p>
        </w:tc>
      </w:tr>
      <w:tr w:rsidR="00965390" w:rsidRPr="00E3746D" w14:paraId="2F07FB12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324FEEC0" w14:textId="77777777" w:rsidR="00965390" w:rsidRPr="00E3746D" w:rsidRDefault="00965390" w:rsidP="00F2449B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 xml:space="preserve">Исход предмета </w:t>
            </w:r>
          </w:p>
          <w:p w14:paraId="7E921C33" w14:textId="3635F32C" w:rsidR="007F3ABE" w:rsidRPr="00795CAC" w:rsidRDefault="007F3ABE" w:rsidP="007F3ABE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>
              <w:rPr>
                <w:lang w:val="sr-Cyrl-RS"/>
              </w:rPr>
              <w:t>Студенти су</w:t>
            </w:r>
            <w:r w:rsidRPr="00795CAC">
              <w:rPr>
                <w:lang w:val="sr-Cyrl-RS"/>
              </w:rPr>
              <w:t xml:space="preserve"> у стању да:</w:t>
            </w:r>
          </w:p>
          <w:p w14:paraId="7EB63479" w14:textId="0FCBD58C" w:rsidR="00965390" w:rsidRPr="007F3ABE" w:rsidRDefault="007F3ABE" w:rsidP="00DF2E00">
            <w:pPr>
              <w:tabs>
                <w:tab w:val="left" w:pos="567"/>
              </w:tabs>
              <w:spacing w:after="60"/>
              <w:jc w:val="both"/>
              <w:rPr>
                <w:b/>
                <w:bCs/>
                <w:lang w:val="sr-Cyrl-RS"/>
              </w:rPr>
            </w:pPr>
            <w:r>
              <w:rPr>
                <w:lang w:val="sr-Cyrl-RS"/>
              </w:rPr>
              <w:t>Наведу</w:t>
            </w:r>
            <w:r w:rsidRPr="00F42070">
              <w:t xml:space="preserve"> друштвене претпоставке настанка </w:t>
            </w:r>
            <w:r w:rsidRPr="00F42070">
              <w:rPr>
                <w:lang w:val="sr-Cyrl-RS"/>
              </w:rPr>
              <w:t>идеје права на град</w:t>
            </w:r>
            <w:r>
              <w:rPr>
                <w:lang w:val="sr-Cyrl-RS"/>
              </w:rPr>
              <w:t xml:space="preserve"> и </w:t>
            </w:r>
            <w:r w:rsidRPr="00F42070">
              <w:rPr>
                <w:lang w:val="sr-Cyrl-RS"/>
              </w:rPr>
              <w:t>објасне</w:t>
            </w:r>
            <w:r w:rsidRPr="00F42070">
              <w:t xml:space="preserve"> преовлађујуће приступе у </w:t>
            </w:r>
            <w:r w:rsidRPr="00F42070">
              <w:rPr>
                <w:lang w:val="sr-Cyrl-RS"/>
              </w:rPr>
              <w:t xml:space="preserve">разумевању овог концепта; </w:t>
            </w:r>
            <w:r>
              <w:rPr>
                <w:lang w:val="sr-Cyrl-RS"/>
              </w:rPr>
              <w:t>Опишу карактеристике неолибералне урбане политике и промишљају могуће алтернативе</w:t>
            </w:r>
            <w:r w:rsidRPr="00F42070">
              <w:t>;</w:t>
            </w:r>
            <w:r w:rsidRPr="00F42070">
              <w:rPr>
                <w:lang w:val="sr-Cyrl-RS"/>
              </w:rPr>
              <w:t xml:space="preserve"> </w:t>
            </w:r>
            <w:r>
              <w:rPr>
                <w:lang w:val="sr-Cyrl-RS"/>
              </w:rPr>
              <w:t>Наброје и р</w:t>
            </w:r>
            <w:r w:rsidRPr="00F42070">
              <w:rPr>
                <w:lang w:val="sr-Cyrl-RS"/>
              </w:rPr>
              <w:t>азумеју различите врсте прос</w:t>
            </w:r>
            <w:r>
              <w:rPr>
                <w:lang w:val="sr-Cyrl-RS"/>
              </w:rPr>
              <w:t>торних искључености</w:t>
            </w:r>
            <w:r w:rsidRPr="00F42070">
              <w:rPr>
                <w:lang w:val="sr-Cyrl-RS"/>
              </w:rPr>
              <w:t xml:space="preserve"> </w:t>
            </w:r>
            <w:r>
              <w:rPr>
                <w:lang w:val="sr-Cyrl-RS"/>
              </w:rPr>
              <w:t>и критички промишљају</w:t>
            </w:r>
            <w:r w:rsidRPr="00F42070">
              <w:rPr>
                <w:lang w:val="sr-Cyrl-RS"/>
              </w:rPr>
              <w:t xml:space="preserve"> могућа </w:t>
            </w:r>
            <w:r>
              <w:rPr>
                <w:lang w:val="sr-Cyrl-RS"/>
              </w:rPr>
              <w:t xml:space="preserve">инклузивна </w:t>
            </w:r>
            <w:r w:rsidRPr="00F42070">
              <w:rPr>
                <w:lang w:val="sr-Cyrl-RS"/>
              </w:rPr>
              <w:t xml:space="preserve">решења </w:t>
            </w:r>
            <w:r>
              <w:rPr>
                <w:lang w:val="sr-Cyrl-RS"/>
              </w:rPr>
              <w:t>кроз процес урбанистичког планирања</w:t>
            </w:r>
            <w:r w:rsidRPr="00F42070">
              <w:rPr>
                <w:lang w:val="sr-Cyrl-RS"/>
              </w:rPr>
              <w:t xml:space="preserve">; Разумеју и објасне контекстуалне специфичности постсоцијалистичке перспективе права на град и </w:t>
            </w:r>
            <w:r>
              <w:rPr>
                <w:lang w:val="sr-Cyrl-RS"/>
              </w:rPr>
              <w:t>анализирају</w:t>
            </w:r>
            <w:r w:rsidRPr="00F42070">
              <w:rPr>
                <w:lang w:val="sr-Cyrl-RS"/>
              </w:rPr>
              <w:t xml:space="preserve"> </w:t>
            </w:r>
            <w:r>
              <w:rPr>
                <w:lang w:val="sr-Cyrl-RS"/>
              </w:rPr>
              <w:t xml:space="preserve">деловање урбаних покрета и других </w:t>
            </w:r>
            <w:r w:rsidR="0010036D">
              <w:rPr>
                <w:lang w:val="sr-Cyrl-RS"/>
              </w:rPr>
              <w:t xml:space="preserve">урбаних </w:t>
            </w:r>
            <w:r>
              <w:rPr>
                <w:lang w:val="sr-Cyrl-RS"/>
              </w:rPr>
              <w:t>актера</w:t>
            </w:r>
            <w:r w:rsidRPr="00F42070">
              <w:rPr>
                <w:lang w:val="sr-Cyrl-RS"/>
              </w:rPr>
              <w:t>.</w:t>
            </w:r>
          </w:p>
        </w:tc>
      </w:tr>
      <w:tr w:rsidR="00965390" w:rsidRPr="00E3746D" w14:paraId="497F5E22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6037B7C8" w14:textId="00A92FD6" w:rsidR="00965390" w:rsidRPr="00E3746D" w:rsidRDefault="00965390" w:rsidP="00F2449B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>Садржај предмета</w:t>
            </w:r>
          </w:p>
          <w:p w14:paraId="5492501E" w14:textId="77777777" w:rsidR="00965390" w:rsidRDefault="00965390" w:rsidP="00F2449B">
            <w:pPr>
              <w:tabs>
                <w:tab w:val="left" w:pos="567"/>
              </w:tabs>
              <w:spacing w:after="60"/>
              <w:rPr>
                <w:i/>
                <w:iCs/>
                <w:lang w:val="sr-Cyrl-RS"/>
              </w:rPr>
            </w:pPr>
            <w:r w:rsidRPr="00E3746D">
              <w:rPr>
                <w:i/>
                <w:iCs/>
                <w:lang w:val="sr-Cyrl-RS"/>
              </w:rPr>
              <w:t>Теоријска настава</w:t>
            </w:r>
          </w:p>
          <w:p w14:paraId="2113A658" w14:textId="4571E74C" w:rsidR="006C71D5" w:rsidRPr="006C71D5" w:rsidRDefault="006C71D5" w:rsidP="00E935A1">
            <w:pPr>
              <w:pStyle w:val="ListParagraph"/>
              <w:numPr>
                <w:ilvl w:val="0"/>
                <w:numId w:val="6"/>
              </w:numPr>
              <w:tabs>
                <w:tab w:val="left" w:pos="567"/>
              </w:tabs>
              <w:spacing w:before="240" w:after="60"/>
              <w:rPr>
                <w:iCs/>
                <w:lang w:val="sr-Cyrl-RS"/>
              </w:rPr>
            </w:pPr>
            <w:r w:rsidRPr="006C71D5">
              <w:rPr>
                <w:iCs/>
                <w:lang w:val="sr-Cyrl-RS"/>
              </w:rPr>
              <w:t>Значај и функције јавног простора</w:t>
            </w:r>
          </w:p>
          <w:p w14:paraId="3DC3192A" w14:textId="1C8FF47C" w:rsidR="006C71D5" w:rsidRPr="006C71D5" w:rsidRDefault="006C71D5" w:rsidP="00E935A1">
            <w:pPr>
              <w:pStyle w:val="ListParagraph"/>
              <w:numPr>
                <w:ilvl w:val="0"/>
                <w:numId w:val="6"/>
              </w:numPr>
              <w:tabs>
                <w:tab w:val="left" w:pos="567"/>
              </w:tabs>
              <w:spacing w:before="240" w:after="60"/>
              <w:rPr>
                <w:i/>
                <w:iCs/>
                <w:lang w:val="sr-Cyrl-RS"/>
              </w:rPr>
            </w:pPr>
            <w:r w:rsidRPr="006C71D5">
              <w:rPr>
                <w:iCs/>
                <w:lang w:val="sr-Cyrl-RS"/>
              </w:rPr>
              <w:t>Појам урбанитета</w:t>
            </w:r>
          </w:p>
          <w:p w14:paraId="7A48343E" w14:textId="60EA05D7" w:rsidR="002176B0" w:rsidRPr="00365444" w:rsidRDefault="002176B0" w:rsidP="002176B0">
            <w:pPr>
              <w:numPr>
                <w:ilvl w:val="0"/>
                <w:numId w:val="6"/>
              </w:numPr>
              <w:tabs>
                <w:tab w:val="left" w:pos="567"/>
              </w:tabs>
              <w:spacing w:after="60"/>
              <w:rPr>
                <w:iCs/>
              </w:rPr>
            </w:pPr>
            <w:r w:rsidRPr="00365444">
              <w:rPr>
                <w:iCs/>
                <w:lang w:val="sr-Cyrl-RS"/>
              </w:rPr>
              <w:t>Теоријско утемељење</w:t>
            </w:r>
            <w:r w:rsidR="00135DF9">
              <w:rPr>
                <w:iCs/>
                <w:lang w:val="sr-Cyrl-RS"/>
              </w:rPr>
              <w:t xml:space="preserve"> права на град</w:t>
            </w:r>
            <w:r w:rsidRPr="00365444">
              <w:rPr>
                <w:iCs/>
                <w:lang w:val="sr-Cyrl-RS"/>
              </w:rPr>
              <w:t>: Анри Лефевр</w:t>
            </w:r>
          </w:p>
          <w:p w14:paraId="3F0927AF" w14:textId="77777777" w:rsidR="002176B0" w:rsidRPr="00365444" w:rsidRDefault="002176B0" w:rsidP="002176B0">
            <w:pPr>
              <w:numPr>
                <w:ilvl w:val="0"/>
                <w:numId w:val="6"/>
              </w:numPr>
              <w:tabs>
                <w:tab w:val="left" w:pos="567"/>
              </w:tabs>
              <w:spacing w:after="60"/>
              <w:rPr>
                <w:iCs/>
              </w:rPr>
            </w:pPr>
            <w:r w:rsidRPr="00365444">
              <w:rPr>
                <w:iCs/>
                <w:lang w:val="sr-Cyrl-RS"/>
              </w:rPr>
              <w:t>Право на град у социологији Мануела Кастелса</w:t>
            </w:r>
          </w:p>
          <w:p w14:paraId="5D443379" w14:textId="77777777" w:rsidR="002176B0" w:rsidRPr="00365444" w:rsidRDefault="002176B0" w:rsidP="002176B0">
            <w:pPr>
              <w:numPr>
                <w:ilvl w:val="0"/>
                <w:numId w:val="6"/>
              </w:numPr>
              <w:tabs>
                <w:tab w:val="left" w:pos="567"/>
              </w:tabs>
              <w:spacing w:after="60"/>
              <w:rPr>
                <w:iCs/>
              </w:rPr>
            </w:pPr>
            <w:r w:rsidRPr="00365444">
              <w:rPr>
                <w:iCs/>
                <w:lang w:val="sr-Cyrl-RS"/>
              </w:rPr>
              <w:t>Право на град у социологији Дејвида Харвија</w:t>
            </w:r>
          </w:p>
          <w:p w14:paraId="1C778D10" w14:textId="77777777" w:rsidR="002176B0" w:rsidRPr="00365444" w:rsidRDefault="002176B0" w:rsidP="002176B0">
            <w:pPr>
              <w:numPr>
                <w:ilvl w:val="0"/>
                <w:numId w:val="6"/>
              </w:numPr>
              <w:tabs>
                <w:tab w:val="left" w:pos="567"/>
              </w:tabs>
              <w:spacing w:after="60"/>
              <w:rPr>
                <w:iCs/>
              </w:rPr>
            </w:pPr>
            <w:r w:rsidRPr="00365444">
              <w:rPr>
                <w:iCs/>
                <w:lang w:val="sr-Cyrl-RS"/>
              </w:rPr>
              <w:t>Неолиберализам као контекстуални оквир реафирмације права на град</w:t>
            </w:r>
          </w:p>
          <w:p w14:paraId="011D8612" w14:textId="22866B06" w:rsidR="002176B0" w:rsidRPr="00FD7DF8" w:rsidRDefault="002176B0" w:rsidP="002176B0">
            <w:pPr>
              <w:numPr>
                <w:ilvl w:val="0"/>
                <w:numId w:val="6"/>
              </w:numPr>
              <w:tabs>
                <w:tab w:val="left" w:pos="567"/>
              </w:tabs>
              <w:spacing w:after="60"/>
              <w:rPr>
                <w:iCs/>
              </w:rPr>
            </w:pPr>
            <w:r w:rsidRPr="00365444">
              <w:rPr>
                <w:iCs/>
                <w:lang w:val="sr-Cyrl-RS"/>
              </w:rPr>
              <w:t xml:space="preserve">Савремене концептуализације неолибералног </w:t>
            </w:r>
            <w:r w:rsidR="00E935A1">
              <w:rPr>
                <w:iCs/>
                <w:lang w:val="sr-Cyrl-RS"/>
              </w:rPr>
              <w:t>града</w:t>
            </w:r>
          </w:p>
          <w:p w14:paraId="64AD155D" w14:textId="77777777" w:rsidR="002176B0" w:rsidRPr="00365444" w:rsidRDefault="002176B0" w:rsidP="002176B0">
            <w:pPr>
              <w:numPr>
                <w:ilvl w:val="0"/>
                <w:numId w:val="6"/>
              </w:numPr>
              <w:tabs>
                <w:tab w:val="left" w:pos="567"/>
              </w:tabs>
              <w:spacing w:after="60"/>
              <w:rPr>
                <w:iCs/>
              </w:rPr>
            </w:pPr>
            <w:r w:rsidRPr="00365444">
              <w:rPr>
                <w:iCs/>
                <w:lang w:val="sr-Cyrl-RS"/>
              </w:rPr>
              <w:t>Родна перспектива права на град</w:t>
            </w:r>
          </w:p>
          <w:p w14:paraId="71932F8A" w14:textId="77777777" w:rsidR="002176B0" w:rsidRPr="00365444" w:rsidRDefault="002176B0" w:rsidP="002176B0">
            <w:pPr>
              <w:numPr>
                <w:ilvl w:val="0"/>
                <w:numId w:val="6"/>
              </w:numPr>
              <w:tabs>
                <w:tab w:val="left" w:pos="567"/>
              </w:tabs>
              <w:spacing w:after="60"/>
              <w:rPr>
                <w:iCs/>
              </w:rPr>
            </w:pPr>
            <w:r w:rsidRPr="00365444">
              <w:rPr>
                <w:iCs/>
                <w:lang w:val="sr-Cyrl-RS"/>
              </w:rPr>
              <w:t>Имигранти и право на град</w:t>
            </w:r>
          </w:p>
          <w:p w14:paraId="3693AFF4" w14:textId="77777777" w:rsidR="002176B0" w:rsidRPr="00365444" w:rsidRDefault="002176B0" w:rsidP="002176B0">
            <w:pPr>
              <w:numPr>
                <w:ilvl w:val="0"/>
                <w:numId w:val="6"/>
              </w:numPr>
              <w:tabs>
                <w:tab w:val="left" w:pos="567"/>
              </w:tabs>
              <w:spacing w:after="60"/>
              <w:rPr>
                <w:iCs/>
              </w:rPr>
            </w:pPr>
            <w:r w:rsidRPr="00365444">
              <w:rPr>
                <w:iCs/>
                <w:lang w:val="sr-Cyrl-RS"/>
              </w:rPr>
              <w:t>Еколошка перспектива права на град</w:t>
            </w:r>
          </w:p>
          <w:p w14:paraId="5AD1EFFE" w14:textId="77777777" w:rsidR="002176B0" w:rsidRPr="00E736D8" w:rsidRDefault="002176B0" w:rsidP="002176B0">
            <w:pPr>
              <w:numPr>
                <w:ilvl w:val="0"/>
                <w:numId w:val="6"/>
              </w:numPr>
              <w:tabs>
                <w:tab w:val="left" w:pos="567"/>
              </w:tabs>
              <w:spacing w:after="60"/>
              <w:rPr>
                <w:iCs/>
              </w:rPr>
            </w:pPr>
            <w:r w:rsidRPr="00365444">
              <w:rPr>
                <w:iCs/>
                <w:lang w:val="sr-Cyrl-RS"/>
              </w:rPr>
              <w:t>Особе са инвалидитетом и право на град</w:t>
            </w:r>
          </w:p>
          <w:p w14:paraId="3A0459C5" w14:textId="6A66F1BB" w:rsidR="00E736D8" w:rsidRPr="00365444" w:rsidRDefault="00E736D8" w:rsidP="002176B0">
            <w:pPr>
              <w:numPr>
                <w:ilvl w:val="0"/>
                <w:numId w:val="6"/>
              </w:numPr>
              <w:tabs>
                <w:tab w:val="left" w:pos="567"/>
              </w:tabs>
              <w:spacing w:after="60"/>
              <w:rPr>
                <w:iCs/>
              </w:rPr>
            </w:pPr>
            <w:r>
              <w:rPr>
                <w:iCs/>
                <w:lang w:val="sr-Cyrl-RS"/>
              </w:rPr>
              <w:t>ЛГБТ перспектива права на град</w:t>
            </w:r>
          </w:p>
          <w:p w14:paraId="42F0C0A2" w14:textId="7D0E837A" w:rsidR="002176B0" w:rsidRPr="00365444" w:rsidRDefault="002176B0" w:rsidP="002176B0">
            <w:pPr>
              <w:numPr>
                <w:ilvl w:val="0"/>
                <w:numId w:val="6"/>
              </w:numPr>
              <w:tabs>
                <w:tab w:val="left" w:pos="567"/>
              </w:tabs>
              <w:spacing w:after="60"/>
              <w:rPr>
                <w:iCs/>
              </w:rPr>
            </w:pPr>
            <w:r w:rsidRPr="00365444">
              <w:rPr>
                <w:iCs/>
                <w:lang w:val="sr-Cyrl-RS"/>
              </w:rPr>
              <w:t>Право на град у постсоцијалистичк</w:t>
            </w:r>
            <w:r w:rsidR="00911AA8">
              <w:rPr>
                <w:iCs/>
                <w:lang w:val="sr-Cyrl-RS"/>
              </w:rPr>
              <w:t>ој перпсективи</w:t>
            </w:r>
          </w:p>
          <w:p w14:paraId="7193A25F" w14:textId="77777777" w:rsidR="007247E4" w:rsidRPr="007247E4" w:rsidRDefault="002176B0" w:rsidP="00F2449B">
            <w:pPr>
              <w:numPr>
                <w:ilvl w:val="0"/>
                <w:numId w:val="6"/>
              </w:numPr>
              <w:tabs>
                <w:tab w:val="left" w:pos="567"/>
              </w:tabs>
              <w:spacing w:after="60"/>
              <w:rPr>
                <w:iCs/>
              </w:rPr>
            </w:pPr>
            <w:r w:rsidRPr="00365444">
              <w:rPr>
                <w:iCs/>
                <w:lang w:val="sr-Cyrl-RS"/>
              </w:rPr>
              <w:t>Непосредна партиципација грађана и одлучивање на локалном нивоу</w:t>
            </w:r>
          </w:p>
          <w:p w14:paraId="204BA2C4" w14:textId="5C99BA65" w:rsidR="00965390" w:rsidRPr="006C71D5" w:rsidRDefault="007247E4" w:rsidP="006C71D5">
            <w:pPr>
              <w:numPr>
                <w:ilvl w:val="0"/>
                <w:numId w:val="6"/>
              </w:numPr>
              <w:tabs>
                <w:tab w:val="left" w:pos="567"/>
              </w:tabs>
              <w:spacing w:after="60"/>
              <w:rPr>
                <w:iCs/>
              </w:rPr>
            </w:pPr>
            <w:r w:rsidRPr="00365444">
              <w:rPr>
                <w:iCs/>
                <w:lang w:val="sr-Cyrl-RS"/>
              </w:rPr>
              <w:t>Светска повеља о праву на град</w:t>
            </w:r>
            <w:r w:rsidR="002176B0" w:rsidRPr="006C71D5">
              <w:rPr>
                <w:iCs/>
              </w:rPr>
              <w:tab/>
            </w:r>
          </w:p>
          <w:p w14:paraId="10AFEE2E" w14:textId="77777777" w:rsidR="00965390" w:rsidRPr="00E3746D" w:rsidRDefault="00965390" w:rsidP="00F2449B">
            <w:pPr>
              <w:tabs>
                <w:tab w:val="left" w:pos="567"/>
              </w:tabs>
              <w:spacing w:after="60"/>
              <w:rPr>
                <w:i/>
                <w:iCs/>
                <w:lang w:val="sr-Cyrl-RS"/>
              </w:rPr>
            </w:pPr>
            <w:r w:rsidRPr="00E3746D">
              <w:rPr>
                <w:i/>
                <w:iCs/>
                <w:lang w:val="sr-Cyrl-RS"/>
              </w:rPr>
              <w:t xml:space="preserve">Практична настава </w:t>
            </w:r>
          </w:p>
          <w:p w14:paraId="17E50F0F" w14:textId="3AFE0DA9" w:rsidR="00965390" w:rsidRPr="00D3500B" w:rsidRDefault="00365444" w:rsidP="00DF2E00">
            <w:pPr>
              <w:tabs>
                <w:tab w:val="left" w:pos="567"/>
              </w:tabs>
              <w:spacing w:after="60"/>
              <w:jc w:val="both"/>
              <w:rPr>
                <w:i/>
                <w:iCs/>
                <w:lang w:val="sr-Cyrl-RS"/>
              </w:rPr>
            </w:pPr>
            <w:r w:rsidRPr="00D3500B">
              <w:t xml:space="preserve">Вежбе </w:t>
            </w:r>
            <w:r w:rsidRPr="00D3500B">
              <w:rPr>
                <w:lang w:val="sr-Cyrl-RS"/>
              </w:rPr>
              <w:t>се изводе у</w:t>
            </w:r>
            <w:r w:rsidRPr="00D3500B">
              <w:t xml:space="preserve"> виду анализе </w:t>
            </w:r>
            <w:r w:rsidRPr="00D3500B">
              <w:rPr>
                <w:lang w:val="sr-Cyrl-RS"/>
              </w:rPr>
              <w:t>релевантних</w:t>
            </w:r>
            <w:r w:rsidRPr="00D3500B">
              <w:t xml:space="preserve"> текстова</w:t>
            </w:r>
            <w:r w:rsidRPr="00D3500B">
              <w:rPr>
                <w:lang w:val="sr-Cyrl-RS"/>
              </w:rPr>
              <w:t>, индивидуалних и групних истраживања студената и презентација праћених дискусијом.</w:t>
            </w:r>
          </w:p>
        </w:tc>
      </w:tr>
      <w:tr w:rsidR="00965390" w:rsidRPr="00E3746D" w14:paraId="01B22F26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4B37D9D6" w14:textId="0F4ABD5B" w:rsidR="001D6146" w:rsidRPr="00500CF5" w:rsidRDefault="00965390" w:rsidP="00500CF5">
            <w:pPr>
              <w:tabs>
                <w:tab w:val="left" w:pos="567"/>
              </w:tabs>
              <w:spacing w:after="60"/>
              <w:rPr>
                <w:b/>
                <w:bCs/>
                <w:lang w:val="sr-Latn-RS"/>
              </w:rPr>
            </w:pPr>
            <w:r w:rsidRPr="00E3746D">
              <w:rPr>
                <w:b/>
                <w:bCs/>
                <w:lang w:val="sr-Cyrl-RS"/>
              </w:rPr>
              <w:t xml:space="preserve">Литература </w:t>
            </w:r>
          </w:p>
          <w:p w14:paraId="1E2161D0" w14:textId="4442DB93" w:rsidR="00965390" w:rsidRPr="00666E0C" w:rsidRDefault="00666E0C" w:rsidP="004449B5">
            <w:pPr>
              <w:widowControl/>
              <w:jc w:val="both"/>
              <w:rPr>
                <w:color w:val="000000"/>
                <w:lang w:val="sr-Latn-RS"/>
              </w:rPr>
            </w:pPr>
            <w:r>
              <w:rPr>
                <w:lang w:val="sr-Cyrl-RS"/>
              </w:rPr>
              <w:t xml:space="preserve">Обавезна литература: </w:t>
            </w:r>
            <w:r w:rsidR="001D6146">
              <w:rPr>
                <w:lang w:val="en-GB"/>
              </w:rPr>
              <w:t>B</w:t>
            </w:r>
            <w:r w:rsidR="001D6146" w:rsidRPr="00C1490F">
              <w:rPr>
                <w:color w:val="000000"/>
                <w:lang w:val="en-GB"/>
              </w:rPr>
              <w:t>ožilović, Jelena (2017)</w:t>
            </w:r>
            <w:r w:rsidR="00033033">
              <w:rPr>
                <w:color w:val="000000"/>
                <w:lang w:val="sr-Cyrl-RS"/>
              </w:rPr>
              <w:t>.</w:t>
            </w:r>
            <w:r w:rsidR="001D6146" w:rsidRPr="00C1490F">
              <w:rPr>
                <w:color w:val="000000"/>
                <w:lang w:val="en-GB"/>
              </w:rPr>
              <w:t xml:space="preserve"> </w:t>
            </w:r>
            <w:r w:rsidR="001D6146" w:rsidRPr="007E3990">
              <w:rPr>
                <w:i/>
                <w:iCs/>
                <w:color w:val="000000"/>
                <w:lang w:val="en-GB"/>
              </w:rPr>
              <w:t>Urbano građanstvo</w:t>
            </w:r>
            <w:r w:rsidR="00AD49AF">
              <w:rPr>
                <w:i/>
                <w:iCs/>
                <w:color w:val="000000"/>
                <w:lang w:val="sr-Cyrl-RS"/>
              </w:rPr>
              <w:t xml:space="preserve">: </w:t>
            </w:r>
            <w:r w:rsidR="00AD49AF">
              <w:rPr>
                <w:i/>
                <w:iCs/>
                <w:color w:val="000000"/>
                <w:lang w:val="sr-Latn-RS"/>
              </w:rPr>
              <w:t>koncept i praksa</w:t>
            </w:r>
            <w:r w:rsidR="001D6146" w:rsidRPr="00C1490F">
              <w:rPr>
                <w:color w:val="000000"/>
                <w:lang w:val="en-GB"/>
              </w:rPr>
              <w:t>. Doktorska disertacija. Univerzitet u Beogradu, Filozofski fakultet</w:t>
            </w:r>
            <w:r w:rsidR="001D6146">
              <w:rPr>
                <w:color w:val="000000"/>
                <w:lang w:val="en-GB"/>
              </w:rPr>
              <w:t xml:space="preserve"> (78-201)</w:t>
            </w:r>
            <w:r w:rsidR="00500CF5">
              <w:rPr>
                <w:color w:val="000000"/>
                <w:lang w:val="en-GB"/>
              </w:rPr>
              <w:t xml:space="preserve">; </w:t>
            </w:r>
            <w:r w:rsidR="00500CF5">
              <w:rPr>
                <w:color w:val="000000"/>
                <w:lang w:val="sr-Latn-RS"/>
              </w:rPr>
              <w:t>Petrović, Mina (2026)</w:t>
            </w:r>
            <w:r w:rsidR="00033033">
              <w:rPr>
                <w:color w:val="000000"/>
                <w:lang w:val="sr-Cyrl-RS"/>
              </w:rPr>
              <w:t>.</w:t>
            </w:r>
            <w:r w:rsidR="00500CF5">
              <w:rPr>
                <w:color w:val="000000"/>
                <w:lang w:val="sr-Latn-RS"/>
              </w:rPr>
              <w:t xml:space="preserve"> </w:t>
            </w:r>
            <w:r w:rsidR="00500CF5" w:rsidRPr="00500CF5">
              <w:rPr>
                <w:i/>
                <w:color w:val="000000"/>
                <w:lang w:val="sr-Latn-RS"/>
              </w:rPr>
              <w:t>Prostorna sociologija: sociologija grada</w:t>
            </w:r>
            <w:r w:rsidR="00500CF5">
              <w:rPr>
                <w:color w:val="000000"/>
                <w:lang w:val="sr-Latn-RS"/>
              </w:rPr>
              <w:t>. Beograd: ISI. (101-</w:t>
            </w:r>
            <w:r w:rsidR="00B00B6C">
              <w:rPr>
                <w:color w:val="000000"/>
                <w:lang w:val="sr-Latn-RS"/>
              </w:rPr>
              <w:t>114; 121</w:t>
            </w:r>
            <w:r w:rsidR="00500CF5">
              <w:rPr>
                <w:color w:val="000000"/>
                <w:lang w:val="sr-Latn-RS"/>
              </w:rPr>
              <w:t xml:space="preserve">-136; 156-159; 173-181); </w:t>
            </w:r>
            <w:r w:rsidR="00500CF5" w:rsidRPr="00500CF5">
              <w:rPr>
                <w:color w:val="000000"/>
                <w:lang w:val="en-GB"/>
              </w:rPr>
              <w:t>Lefebvre, Henri (2008)</w:t>
            </w:r>
            <w:r w:rsidR="00033033">
              <w:rPr>
                <w:color w:val="000000"/>
                <w:lang w:val="sr-Cyrl-RS"/>
              </w:rPr>
              <w:t>.</w:t>
            </w:r>
            <w:r w:rsidR="00500CF5" w:rsidRPr="00500CF5">
              <w:rPr>
                <w:color w:val="000000"/>
                <w:lang w:val="en-GB"/>
              </w:rPr>
              <w:t xml:space="preserve"> „Pravo na grad“, U: </w:t>
            </w:r>
            <w:r w:rsidR="00500CF5" w:rsidRPr="00500CF5">
              <w:rPr>
                <w:i/>
                <w:iCs/>
                <w:color w:val="000000"/>
                <w:lang w:val="en-GB"/>
              </w:rPr>
              <w:t>Operacija grad:</w:t>
            </w:r>
            <w:r w:rsidR="00500CF5" w:rsidRPr="00500CF5">
              <w:rPr>
                <w:color w:val="000000"/>
                <w:lang w:val="en-GB"/>
              </w:rPr>
              <w:t xml:space="preserve"> </w:t>
            </w:r>
            <w:r w:rsidR="00500CF5" w:rsidRPr="00500CF5">
              <w:rPr>
                <w:i/>
                <w:iCs/>
                <w:color w:val="000000"/>
                <w:lang w:val="en-GB"/>
              </w:rPr>
              <w:t>Priručnik za život u neoliberalnoj</w:t>
            </w:r>
            <w:r w:rsidR="00500CF5" w:rsidRPr="00500CF5">
              <w:rPr>
                <w:i/>
                <w:iCs/>
                <w:color w:val="000000"/>
                <w:lang w:val="sr-Cyrl-RS"/>
              </w:rPr>
              <w:t xml:space="preserve"> </w:t>
            </w:r>
            <w:r w:rsidR="00500CF5" w:rsidRPr="00500CF5">
              <w:rPr>
                <w:i/>
                <w:iCs/>
                <w:color w:val="000000"/>
                <w:lang w:val="en-GB"/>
              </w:rPr>
              <w:t>stvarnosti</w:t>
            </w:r>
            <w:r w:rsidR="00500CF5" w:rsidRPr="00500CF5">
              <w:rPr>
                <w:color w:val="000000"/>
                <w:lang w:val="en-GB"/>
              </w:rPr>
              <w:t>, Kovačević i dr. (ur), Zagreb:</w:t>
            </w:r>
            <w:r w:rsidR="00500CF5" w:rsidRPr="00500CF5">
              <w:rPr>
                <w:color w:val="000000"/>
                <w:lang w:val="sr-Cyrl-RS"/>
              </w:rPr>
              <w:t xml:space="preserve"> </w:t>
            </w:r>
            <w:r w:rsidR="00500CF5" w:rsidRPr="00500CF5">
              <w:rPr>
                <w:color w:val="000000"/>
                <w:lang w:val="en-GB"/>
              </w:rPr>
              <w:t>Savez za centar za nezavisnu kulturu</w:t>
            </w:r>
            <w:r w:rsidR="00500CF5" w:rsidRPr="00500CF5">
              <w:rPr>
                <w:color w:val="000000"/>
                <w:lang w:val="sr-Cyrl-RS"/>
              </w:rPr>
              <w:t xml:space="preserve"> </w:t>
            </w:r>
            <w:r w:rsidR="00500CF5" w:rsidRPr="00500CF5">
              <w:rPr>
                <w:color w:val="000000"/>
                <w:lang w:val="en-GB"/>
              </w:rPr>
              <w:t>i mlade, Multimedijalni institut, Platforma 9,81 – Institut za istraživanja u</w:t>
            </w:r>
            <w:r w:rsidR="00500CF5" w:rsidRPr="00500CF5">
              <w:rPr>
                <w:color w:val="000000"/>
                <w:lang w:val="sr-Cyrl-RS"/>
              </w:rPr>
              <w:t xml:space="preserve"> </w:t>
            </w:r>
            <w:r w:rsidR="00500CF5" w:rsidRPr="00500CF5">
              <w:rPr>
                <w:color w:val="000000"/>
                <w:lang w:val="en-GB"/>
              </w:rPr>
              <w:t>arhitekturi,</w:t>
            </w:r>
            <w:r w:rsidR="00500CF5" w:rsidRPr="00500CF5">
              <w:rPr>
                <w:color w:val="000000"/>
                <w:lang w:val="sr-Cyrl-RS"/>
              </w:rPr>
              <w:t xml:space="preserve"> </w:t>
            </w:r>
            <w:r w:rsidR="00500CF5" w:rsidRPr="00500CF5">
              <w:rPr>
                <w:color w:val="000000"/>
                <w:lang w:val="en-GB"/>
              </w:rPr>
              <w:t>Su Klubtura/Clubture (17–29)</w:t>
            </w:r>
            <w:r w:rsidR="00500CF5">
              <w:rPr>
                <w:color w:val="000000"/>
                <w:lang w:val="en-GB"/>
              </w:rPr>
              <w:t xml:space="preserve">; </w:t>
            </w:r>
            <w:r w:rsidR="001D6146" w:rsidRPr="00C1490F">
              <w:rPr>
                <w:color w:val="000000"/>
                <w:lang w:val="en-GB"/>
              </w:rPr>
              <w:t>Harv</w:t>
            </w:r>
            <w:r w:rsidR="001D6146">
              <w:rPr>
                <w:color w:val="000000"/>
                <w:lang w:val="en-GB"/>
              </w:rPr>
              <w:t>i</w:t>
            </w:r>
            <w:r w:rsidR="001D6146" w:rsidRPr="00C1490F">
              <w:rPr>
                <w:color w:val="000000"/>
                <w:lang w:val="en-GB"/>
              </w:rPr>
              <w:t>, Dejvid (2013)</w:t>
            </w:r>
            <w:r w:rsidR="00033033">
              <w:rPr>
                <w:color w:val="000000"/>
                <w:lang w:val="sr-Cyrl-RS"/>
              </w:rPr>
              <w:t>.</w:t>
            </w:r>
            <w:r w:rsidR="001D6146" w:rsidRPr="00C1490F">
              <w:rPr>
                <w:color w:val="000000"/>
                <w:lang w:val="en-GB"/>
              </w:rPr>
              <w:t xml:space="preserve"> </w:t>
            </w:r>
            <w:r w:rsidR="001D6146" w:rsidRPr="007E3990">
              <w:rPr>
                <w:i/>
                <w:iCs/>
                <w:color w:val="000000"/>
                <w:lang w:val="en-GB"/>
              </w:rPr>
              <w:t>Pobunjeni gradovi</w:t>
            </w:r>
            <w:r w:rsidR="001D6146">
              <w:rPr>
                <w:color w:val="000000"/>
                <w:lang w:val="en-GB"/>
              </w:rPr>
              <w:t>. Novi Sad: Mediterran Publishing (189-209)</w:t>
            </w:r>
            <w:r w:rsidR="00500CF5">
              <w:rPr>
                <w:color w:val="000000"/>
                <w:lang w:val="en-GB"/>
              </w:rPr>
              <w:t xml:space="preserve">; </w:t>
            </w:r>
            <w:r w:rsidR="000F2DA5">
              <w:rPr>
                <w:color w:val="000000"/>
                <w:lang w:val="sr-Latn-RS"/>
              </w:rPr>
              <w:t>Petovar, Ksenija</w:t>
            </w:r>
            <w:r w:rsidR="000F2DA5">
              <w:rPr>
                <w:color w:val="000000"/>
                <w:lang w:val="sr-Cyrl-RS"/>
              </w:rPr>
              <w:t xml:space="preserve"> (2008). </w:t>
            </w:r>
            <w:r w:rsidR="000F2DA5" w:rsidRPr="000F2DA5">
              <w:rPr>
                <w:i/>
                <w:color w:val="000000"/>
                <w:lang w:val="sr-Latn-RS"/>
              </w:rPr>
              <w:t xml:space="preserve">Akteri promena u </w:t>
            </w:r>
            <w:r w:rsidR="000F2DA5" w:rsidRPr="000F2DA5">
              <w:rPr>
                <w:i/>
                <w:color w:val="000000"/>
                <w:lang w:val="sr-Latn-RS"/>
              </w:rPr>
              <w:lastRenderedPageBreak/>
              <w:t>gradovima/Akteri urbane obnove</w:t>
            </w:r>
            <w:r w:rsidR="000F2DA5">
              <w:rPr>
                <w:color w:val="000000"/>
                <w:lang w:val="sr-Latn-RS"/>
              </w:rPr>
              <w:t>. Beograd: Arhitektosnki fakultet Univer</w:t>
            </w:r>
            <w:r w:rsidR="00033033">
              <w:rPr>
                <w:color w:val="000000"/>
                <w:lang w:val="sr-Latn-RS"/>
              </w:rPr>
              <w:t>ziteta u Beogradu: specijalistič</w:t>
            </w:r>
            <w:r w:rsidR="000F2DA5">
              <w:rPr>
                <w:color w:val="000000"/>
                <w:lang w:val="sr-Latn-RS"/>
              </w:rPr>
              <w:t>ke studije</w:t>
            </w:r>
            <w:r w:rsidR="006C74E1">
              <w:rPr>
                <w:color w:val="000000"/>
                <w:lang w:val="sr-Latn-RS"/>
              </w:rPr>
              <w:t xml:space="preserve"> (1-12)</w:t>
            </w:r>
            <w:r w:rsidR="000F2DA5">
              <w:rPr>
                <w:color w:val="000000"/>
                <w:lang w:val="sr-Latn-RS"/>
              </w:rPr>
              <w:t xml:space="preserve">; </w:t>
            </w:r>
            <w:r w:rsidR="002240E5">
              <w:rPr>
                <w:color w:val="000000"/>
                <w:lang w:val="sr-Latn-RS"/>
              </w:rPr>
              <w:t xml:space="preserve">Tavolari, Bianka (2020). </w:t>
            </w:r>
            <w:r w:rsidR="008A4955">
              <w:rPr>
                <w:color w:val="000000"/>
                <w:lang w:val="sr-Latn-RS"/>
              </w:rPr>
              <w:t>„</w:t>
            </w:r>
            <w:r w:rsidR="002240E5">
              <w:rPr>
                <w:color w:val="000000"/>
                <w:lang w:val="sr-Latn-RS"/>
              </w:rPr>
              <w:t>The right to the city: conceptual transformations and urban struggles</w:t>
            </w:r>
            <w:r w:rsidR="008A4955">
              <w:rPr>
                <w:color w:val="000000"/>
                <w:lang w:val="sr-Latn-RS"/>
              </w:rPr>
              <w:t>“</w:t>
            </w:r>
            <w:r w:rsidR="002240E5">
              <w:rPr>
                <w:color w:val="000000"/>
                <w:lang w:val="sr-Latn-RS"/>
              </w:rPr>
              <w:t xml:space="preserve">. </w:t>
            </w:r>
            <w:r w:rsidR="002240E5" w:rsidRPr="008A4955">
              <w:rPr>
                <w:i/>
                <w:color w:val="000000"/>
                <w:lang w:val="sr-Latn-RS"/>
              </w:rPr>
              <w:t>Revista direito e praxis</w:t>
            </w:r>
            <w:r w:rsidR="00033033">
              <w:rPr>
                <w:color w:val="000000"/>
                <w:lang w:val="sr-Latn-RS"/>
              </w:rPr>
              <w:t>, Vol. 11, No. 1, pp. 470-492</w:t>
            </w:r>
            <w:r w:rsidR="00F55B09">
              <w:rPr>
                <w:color w:val="000000"/>
                <w:lang w:val="sr-Cyrl-RS"/>
              </w:rPr>
              <w:t xml:space="preserve">; </w:t>
            </w:r>
            <w:r w:rsidR="00853CA3" w:rsidRPr="00F55B09">
              <w:rPr>
                <w:color w:val="000000"/>
                <w:lang w:val="sr-Latn-RS"/>
              </w:rPr>
              <w:t>Petrović, Mina (2025). „Pravo na grad: od koncepta ka praksi“. Sociologija, Vol LXVII, No. 2, str. 195-212</w:t>
            </w:r>
            <w:r w:rsidRPr="00F55B09">
              <w:rPr>
                <w:color w:val="000000"/>
                <w:lang w:val="sr-Cyrl-RS"/>
              </w:rPr>
              <w:t>;</w:t>
            </w:r>
            <w:r>
              <w:rPr>
                <w:color w:val="000000"/>
                <w:lang w:val="sr-Cyrl-RS"/>
              </w:rPr>
              <w:t xml:space="preserve"> Остала литература: </w:t>
            </w:r>
            <w:r w:rsidRPr="00666E0C">
              <w:rPr>
                <w:color w:val="000000"/>
                <w:lang w:val="en-GB"/>
              </w:rPr>
              <w:t xml:space="preserve">. Smith, M.P. and McQuarrie, M. (ed) (2012). </w:t>
            </w:r>
            <w:r w:rsidRPr="00666E0C">
              <w:rPr>
                <w:i/>
                <w:iCs/>
                <w:color w:val="000000"/>
                <w:lang w:val="en-GB"/>
              </w:rPr>
              <w:t>Remaking urban citizenship</w:t>
            </w:r>
            <w:r>
              <w:rPr>
                <w:i/>
                <w:iCs/>
                <w:color w:val="000000"/>
                <w:lang w:val="sr-Cyrl-RS"/>
              </w:rPr>
              <w:t xml:space="preserve">. </w:t>
            </w:r>
            <w:r w:rsidRPr="00666E0C">
              <w:rPr>
                <w:iCs/>
                <w:color w:val="000000"/>
                <w:lang w:val="sr-Latn-RS"/>
              </w:rPr>
              <w:t>New Brunswik and London: Transactions Publishers</w:t>
            </w:r>
            <w:r w:rsidR="00367D08">
              <w:rPr>
                <w:iCs/>
                <w:color w:val="000000"/>
                <w:lang w:val="sr-Latn-RS"/>
              </w:rPr>
              <w:t xml:space="preserve">; Dajer, N., Nji, M. (2013). </w:t>
            </w:r>
            <w:r w:rsidR="00367D08" w:rsidRPr="00033033">
              <w:rPr>
                <w:i/>
                <w:iCs/>
                <w:color w:val="000000"/>
                <w:lang w:val="sr-Latn-RS"/>
              </w:rPr>
              <w:t>U pohodu na prostor: projektvanje, odbrana i zajedničko korišćenje javnih prostora</w:t>
            </w:r>
            <w:r w:rsidR="00367D08">
              <w:rPr>
                <w:iCs/>
                <w:color w:val="000000"/>
                <w:lang w:val="sr-Latn-RS"/>
              </w:rPr>
              <w:t>. Beograd: Creative Lab.</w:t>
            </w:r>
          </w:p>
        </w:tc>
      </w:tr>
      <w:tr w:rsidR="00965390" w:rsidRPr="00E3746D" w14:paraId="3FEE3841" w14:textId="77777777" w:rsidTr="00965390">
        <w:trPr>
          <w:trHeight w:val="227"/>
          <w:jc w:val="center"/>
        </w:trPr>
        <w:tc>
          <w:tcPr>
            <w:tcW w:w="3146" w:type="dxa"/>
            <w:vAlign w:val="center"/>
          </w:tcPr>
          <w:p w14:paraId="2BC77C54" w14:textId="77777777" w:rsidR="00965390" w:rsidRPr="00E3746D" w:rsidRDefault="00965390" w:rsidP="00F2449B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lastRenderedPageBreak/>
              <w:t xml:space="preserve">Број часова </w:t>
            </w:r>
            <w:r w:rsidRPr="00E3746D">
              <w:rPr>
                <w:b/>
                <w:lang w:val="sr-Cyrl-RS"/>
              </w:rPr>
              <w:t xml:space="preserve"> активне наставе</w:t>
            </w:r>
          </w:p>
        </w:tc>
        <w:tc>
          <w:tcPr>
            <w:tcW w:w="3135" w:type="dxa"/>
            <w:gridSpan w:val="2"/>
            <w:vAlign w:val="center"/>
          </w:tcPr>
          <w:p w14:paraId="1EF96CD9" w14:textId="3BA1D3F0" w:rsidR="00965390" w:rsidRPr="00E3746D" w:rsidRDefault="00965390" w:rsidP="00F2449B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E3746D">
              <w:rPr>
                <w:b/>
                <w:lang w:val="sr-Cyrl-RS"/>
              </w:rPr>
              <w:t>Теоријска настава:</w:t>
            </w:r>
            <w:r w:rsidR="002176B0">
              <w:rPr>
                <w:b/>
                <w:lang w:val="sr-Cyrl-RS"/>
              </w:rPr>
              <w:t xml:space="preserve"> </w:t>
            </w:r>
            <w:r w:rsidR="002176B0" w:rsidRPr="002176B0">
              <w:rPr>
                <w:lang w:val="sr-Cyrl-RS"/>
              </w:rPr>
              <w:t>2</w:t>
            </w:r>
          </w:p>
        </w:tc>
        <w:tc>
          <w:tcPr>
            <w:tcW w:w="3822" w:type="dxa"/>
            <w:gridSpan w:val="2"/>
            <w:vAlign w:val="center"/>
          </w:tcPr>
          <w:p w14:paraId="61D19281" w14:textId="4A4C66A5" w:rsidR="00965390" w:rsidRPr="00E3746D" w:rsidRDefault="00965390" w:rsidP="00F2449B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E3746D">
              <w:rPr>
                <w:b/>
                <w:lang w:val="sr-Cyrl-RS"/>
              </w:rPr>
              <w:t>Практична настава:</w:t>
            </w:r>
            <w:r w:rsidR="002176B0">
              <w:rPr>
                <w:b/>
                <w:lang w:val="sr-Cyrl-RS"/>
              </w:rPr>
              <w:t xml:space="preserve"> </w:t>
            </w:r>
            <w:r w:rsidR="002176B0" w:rsidRPr="002176B0">
              <w:rPr>
                <w:lang w:val="sr-Cyrl-RS"/>
              </w:rPr>
              <w:t>2</w:t>
            </w:r>
          </w:p>
        </w:tc>
      </w:tr>
      <w:tr w:rsidR="00965390" w:rsidRPr="00E3746D" w14:paraId="0A7D1236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30F0E3D7" w14:textId="22F318F5" w:rsidR="00965390" w:rsidRPr="002176B0" w:rsidRDefault="00965390" w:rsidP="00F2449B">
            <w:pPr>
              <w:tabs>
                <w:tab w:val="left" w:pos="567"/>
              </w:tabs>
              <w:spacing w:after="60"/>
              <w:rPr>
                <w:b/>
                <w:bCs/>
                <w:lang w:val="sr-Latn-RS"/>
              </w:rPr>
            </w:pPr>
            <w:r w:rsidRPr="00E3746D">
              <w:rPr>
                <w:b/>
                <w:bCs/>
                <w:lang w:val="sr-Cyrl-RS"/>
              </w:rPr>
              <w:t>Методе извођења наставе</w:t>
            </w:r>
            <w:r w:rsidR="002176B0">
              <w:rPr>
                <w:b/>
                <w:bCs/>
                <w:lang w:val="sr-Latn-RS"/>
              </w:rPr>
              <w:t xml:space="preserve">: </w:t>
            </w:r>
          </w:p>
          <w:p w14:paraId="535BF970" w14:textId="178AE407" w:rsidR="00965390" w:rsidRPr="002176B0" w:rsidRDefault="00EE0372" w:rsidP="00DF2E00">
            <w:pPr>
              <w:tabs>
                <w:tab w:val="left" w:pos="567"/>
              </w:tabs>
              <w:spacing w:after="60"/>
              <w:jc w:val="both"/>
              <w:rPr>
                <w:lang w:val="sr-Latn-RS"/>
              </w:rPr>
            </w:pPr>
            <w:r>
              <w:rPr>
                <w:lang w:val="sr-Cyrl-RS"/>
              </w:rPr>
              <w:t>Предавања, и</w:t>
            </w:r>
            <w:r w:rsidR="002176B0">
              <w:rPr>
                <w:lang w:val="sr-Cyrl-RS"/>
              </w:rPr>
              <w:t>ндивидуална излагања и д</w:t>
            </w:r>
            <w:r w:rsidR="002176B0">
              <w:rPr>
                <w:lang w:val="sr-Cyrl-CS"/>
              </w:rPr>
              <w:t>искусија на тему прочитаних текстова, самостални и групни истраживачки рад студената, презентације резултата истраживања и критичка анализа, дискусија на тему прегледаних видео садржаја документарног карактера.</w:t>
            </w:r>
          </w:p>
        </w:tc>
      </w:tr>
      <w:tr w:rsidR="00965390" w:rsidRPr="00E3746D" w14:paraId="079C52A3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7B3050E5" w14:textId="77777777" w:rsidR="00965390" w:rsidRPr="00E3746D" w:rsidRDefault="00965390" w:rsidP="00F2449B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>Оцена знања (максимални број поена 100)</w:t>
            </w:r>
          </w:p>
        </w:tc>
      </w:tr>
      <w:tr w:rsidR="00965390" w:rsidRPr="00E3746D" w14:paraId="6888427E" w14:textId="77777777" w:rsidTr="00DF2E00">
        <w:trPr>
          <w:trHeight w:val="227"/>
          <w:jc w:val="center"/>
        </w:trPr>
        <w:tc>
          <w:tcPr>
            <w:tcW w:w="3146" w:type="dxa"/>
          </w:tcPr>
          <w:p w14:paraId="131AEAFE" w14:textId="77777777" w:rsidR="00965390" w:rsidRPr="00E3746D" w:rsidRDefault="00965390" w:rsidP="00DF2E00">
            <w:pPr>
              <w:tabs>
                <w:tab w:val="left" w:pos="567"/>
              </w:tabs>
              <w:spacing w:after="60"/>
              <w:rPr>
                <w:b/>
                <w:iCs/>
                <w:lang w:val="sr-Cyrl-RS"/>
              </w:rPr>
            </w:pPr>
            <w:r w:rsidRPr="00E3746D">
              <w:rPr>
                <w:b/>
                <w:iCs/>
                <w:lang w:val="sr-Cyrl-RS"/>
              </w:rPr>
              <w:t>Предиспитне обавезе</w:t>
            </w:r>
          </w:p>
        </w:tc>
        <w:tc>
          <w:tcPr>
            <w:tcW w:w="1960" w:type="dxa"/>
          </w:tcPr>
          <w:p w14:paraId="0AB5D975" w14:textId="77777777" w:rsidR="00965390" w:rsidRPr="00E3746D" w:rsidRDefault="00965390" w:rsidP="00DF2E00">
            <w:pPr>
              <w:tabs>
                <w:tab w:val="left" w:pos="567"/>
              </w:tabs>
              <w:spacing w:after="60"/>
              <w:jc w:val="center"/>
              <w:rPr>
                <w:lang w:val="sr-Cyrl-RS"/>
              </w:rPr>
            </w:pPr>
            <w:r w:rsidRPr="00E3746D">
              <w:rPr>
                <w:lang w:val="sr-Cyrl-RS"/>
              </w:rPr>
              <w:t>поена</w:t>
            </w:r>
          </w:p>
          <w:p w14:paraId="7D642668" w14:textId="77777777" w:rsidR="00965390" w:rsidRPr="00E3746D" w:rsidRDefault="00965390" w:rsidP="00DF2E00">
            <w:pPr>
              <w:tabs>
                <w:tab w:val="left" w:pos="567"/>
              </w:tabs>
              <w:spacing w:after="60"/>
              <w:jc w:val="center"/>
              <w:rPr>
                <w:b/>
                <w:bCs/>
                <w:lang w:val="sr-Cyrl-RS"/>
              </w:rPr>
            </w:pPr>
          </w:p>
        </w:tc>
        <w:tc>
          <w:tcPr>
            <w:tcW w:w="3223" w:type="dxa"/>
            <w:gridSpan w:val="2"/>
            <w:shd w:val="clear" w:color="auto" w:fill="auto"/>
          </w:tcPr>
          <w:p w14:paraId="062259DF" w14:textId="50A1BB17" w:rsidR="00965390" w:rsidRPr="00E3746D" w:rsidRDefault="00965390" w:rsidP="00DF2E00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bookmarkStart w:id="0" w:name="_GoBack"/>
            <w:bookmarkEnd w:id="0"/>
            <w:r w:rsidRPr="00E3746D">
              <w:rPr>
                <w:b/>
                <w:iCs/>
                <w:lang w:val="sr-Cyrl-RS"/>
              </w:rPr>
              <w:t>Завршни испит</w:t>
            </w:r>
          </w:p>
        </w:tc>
        <w:tc>
          <w:tcPr>
            <w:tcW w:w="1774" w:type="dxa"/>
            <w:shd w:val="clear" w:color="auto" w:fill="auto"/>
          </w:tcPr>
          <w:p w14:paraId="6EDE7DAD" w14:textId="77777777" w:rsidR="00965390" w:rsidRPr="00E3746D" w:rsidRDefault="00965390" w:rsidP="00DF2E00">
            <w:pPr>
              <w:tabs>
                <w:tab w:val="left" w:pos="567"/>
              </w:tabs>
              <w:spacing w:after="60"/>
              <w:jc w:val="center"/>
              <w:rPr>
                <w:b/>
                <w:bCs/>
                <w:lang w:val="sr-Cyrl-RS"/>
              </w:rPr>
            </w:pPr>
            <w:r w:rsidRPr="00E3746D">
              <w:rPr>
                <w:lang w:val="sr-Cyrl-RS"/>
              </w:rPr>
              <w:t>поена</w:t>
            </w:r>
          </w:p>
        </w:tc>
      </w:tr>
      <w:tr w:rsidR="00DF2E00" w:rsidRPr="00E3746D" w14:paraId="499AA332" w14:textId="77777777" w:rsidTr="00965390">
        <w:trPr>
          <w:trHeight w:val="227"/>
          <w:jc w:val="center"/>
        </w:trPr>
        <w:tc>
          <w:tcPr>
            <w:tcW w:w="3146" w:type="dxa"/>
            <w:vAlign w:val="center"/>
          </w:tcPr>
          <w:p w14:paraId="4E6BC44C" w14:textId="795047F2" w:rsidR="00DF2E00" w:rsidRPr="00E3746D" w:rsidRDefault="00DF2E00" w:rsidP="00F2449B">
            <w:pPr>
              <w:tabs>
                <w:tab w:val="left" w:pos="567"/>
              </w:tabs>
              <w:spacing w:after="60"/>
              <w:rPr>
                <w:i/>
                <w:iCs/>
                <w:lang w:val="sr-Cyrl-RS"/>
              </w:rPr>
            </w:pPr>
            <w:r w:rsidRPr="00E3746D">
              <w:rPr>
                <w:lang w:val="sr-Cyrl-RS"/>
              </w:rPr>
              <w:t xml:space="preserve">активност у току </w:t>
            </w:r>
            <w:r>
              <w:rPr>
                <w:lang w:val="sr-Cyrl-RS"/>
              </w:rPr>
              <w:t xml:space="preserve">вежби и </w:t>
            </w:r>
            <w:r w:rsidRPr="00E3746D">
              <w:rPr>
                <w:lang w:val="sr-Cyrl-RS"/>
              </w:rPr>
              <w:t>предавања</w:t>
            </w:r>
          </w:p>
        </w:tc>
        <w:tc>
          <w:tcPr>
            <w:tcW w:w="1960" w:type="dxa"/>
            <w:vAlign w:val="center"/>
          </w:tcPr>
          <w:p w14:paraId="1756805D" w14:textId="298BF55A" w:rsidR="00DF2E00" w:rsidRPr="00902267" w:rsidRDefault="00DF2E00" w:rsidP="00DF2E00">
            <w:pPr>
              <w:tabs>
                <w:tab w:val="left" w:pos="567"/>
              </w:tabs>
              <w:spacing w:after="60"/>
              <w:jc w:val="center"/>
              <w:rPr>
                <w:bCs/>
                <w:lang w:val="sr-Latn-RS"/>
              </w:rPr>
            </w:pPr>
            <w:r>
              <w:rPr>
                <w:bCs/>
                <w:lang w:val="sr-Latn-RS"/>
              </w:rPr>
              <w:t>15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6C8720B6" w14:textId="15F004DA" w:rsidR="00DF2E00" w:rsidRPr="00E3746D" w:rsidRDefault="00DF2E00" w:rsidP="00F2449B">
            <w:pPr>
              <w:tabs>
                <w:tab w:val="left" w:pos="567"/>
              </w:tabs>
              <w:spacing w:after="60"/>
              <w:rPr>
                <w:i/>
                <w:iCs/>
                <w:lang w:val="sr-Cyrl-RS"/>
              </w:rPr>
            </w:pPr>
            <w:r w:rsidRPr="00E3746D">
              <w:rPr>
                <w:lang w:val="sr-Cyrl-RS"/>
              </w:rPr>
              <w:t>усмени исп</w:t>
            </w:r>
            <w:r>
              <w:rPr>
                <w:lang w:val="sr-Cyrl-RS"/>
              </w:rPr>
              <w:t>и</w:t>
            </w:r>
            <w:r w:rsidRPr="00E3746D">
              <w:rPr>
                <w:lang w:val="sr-Cyrl-RS"/>
              </w:rPr>
              <w:t>т</w:t>
            </w:r>
          </w:p>
        </w:tc>
        <w:tc>
          <w:tcPr>
            <w:tcW w:w="1774" w:type="dxa"/>
            <w:shd w:val="clear" w:color="auto" w:fill="auto"/>
            <w:vAlign w:val="center"/>
          </w:tcPr>
          <w:p w14:paraId="16FED769" w14:textId="21A90361" w:rsidR="00DF2E00" w:rsidRPr="00122BF5" w:rsidRDefault="00DF2E00" w:rsidP="00DF2E00">
            <w:pPr>
              <w:tabs>
                <w:tab w:val="left" w:pos="567"/>
              </w:tabs>
              <w:spacing w:after="60"/>
              <w:jc w:val="center"/>
              <w:rPr>
                <w:iCs/>
                <w:lang w:val="sr-Cyrl-RS"/>
              </w:rPr>
            </w:pPr>
            <w:r w:rsidRPr="00122BF5">
              <w:rPr>
                <w:iCs/>
                <w:lang w:val="sr-Cyrl-RS"/>
              </w:rPr>
              <w:t>45</w:t>
            </w:r>
          </w:p>
        </w:tc>
      </w:tr>
      <w:tr w:rsidR="00965390" w:rsidRPr="00E3746D" w14:paraId="3ED71736" w14:textId="77777777" w:rsidTr="00965390">
        <w:trPr>
          <w:trHeight w:val="227"/>
          <w:jc w:val="center"/>
        </w:trPr>
        <w:tc>
          <w:tcPr>
            <w:tcW w:w="3146" w:type="dxa"/>
            <w:vAlign w:val="center"/>
          </w:tcPr>
          <w:p w14:paraId="57BFD461" w14:textId="77777777" w:rsidR="00965390" w:rsidRPr="00E3746D" w:rsidRDefault="00965390" w:rsidP="00F2449B">
            <w:pPr>
              <w:tabs>
                <w:tab w:val="left" w:pos="567"/>
              </w:tabs>
              <w:spacing w:after="60"/>
              <w:rPr>
                <w:i/>
                <w:iCs/>
                <w:lang w:val="sr-Cyrl-RS"/>
              </w:rPr>
            </w:pPr>
            <w:r w:rsidRPr="00E3746D">
              <w:rPr>
                <w:lang w:val="sr-Cyrl-RS"/>
              </w:rPr>
              <w:t>колоквијум-и</w:t>
            </w:r>
          </w:p>
        </w:tc>
        <w:tc>
          <w:tcPr>
            <w:tcW w:w="1960" w:type="dxa"/>
            <w:vAlign w:val="center"/>
          </w:tcPr>
          <w:p w14:paraId="754375FC" w14:textId="53827F27" w:rsidR="00965390" w:rsidRPr="00122BF5" w:rsidRDefault="00122BF5" w:rsidP="00DF2E00">
            <w:pPr>
              <w:tabs>
                <w:tab w:val="left" w:pos="567"/>
              </w:tabs>
              <w:spacing w:after="60"/>
              <w:jc w:val="center"/>
              <w:rPr>
                <w:bCs/>
                <w:lang w:val="sr-Cyrl-RS"/>
              </w:rPr>
            </w:pPr>
            <w:r w:rsidRPr="00122BF5">
              <w:rPr>
                <w:bCs/>
                <w:lang w:val="sr-Cyrl-RS"/>
              </w:rPr>
              <w:t>4</w:t>
            </w:r>
            <w:r>
              <w:rPr>
                <w:bCs/>
                <w:lang w:val="sr-Cyrl-RS"/>
              </w:rPr>
              <w:t>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38124234" w14:textId="77777777" w:rsidR="00965390" w:rsidRPr="00E3746D" w:rsidRDefault="00965390" w:rsidP="00F2449B">
            <w:pPr>
              <w:tabs>
                <w:tab w:val="left" w:pos="567"/>
              </w:tabs>
              <w:spacing w:after="60"/>
              <w:rPr>
                <w:lang w:val="sr-Cyrl-RS"/>
              </w:rPr>
            </w:pPr>
          </w:p>
        </w:tc>
        <w:tc>
          <w:tcPr>
            <w:tcW w:w="1774" w:type="dxa"/>
            <w:shd w:val="clear" w:color="auto" w:fill="auto"/>
            <w:vAlign w:val="center"/>
          </w:tcPr>
          <w:p w14:paraId="2F828FE5" w14:textId="77777777" w:rsidR="00965390" w:rsidRPr="00E3746D" w:rsidRDefault="00965390" w:rsidP="00F2449B">
            <w:pPr>
              <w:tabs>
                <w:tab w:val="left" w:pos="567"/>
              </w:tabs>
              <w:spacing w:after="60"/>
              <w:rPr>
                <w:i/>
                <w:iCs/>
                <w:lang w:val="sr-Cyrl-RS"/>
              </w:rPr>
            </w:pPr>
          </w:p>
        </w:tc>
      </w:tr>
    </w:tbl>
    <w:p w14:paraId="71DF9C0F" w14:textId="77777777" w:rsidR="00965390" w:rsidRPr="00E3746D" w:rsidRDefault="00965390" w:rsidP="00965390">
      <w:pPr>
        <w:jc w:val="center"/>
        <w:rPr>
          <w:bCs/>
          <w:lang w:val="sr-Cyrl-RS"/>
        </w:rPr>
      </w:pPr>
    </w:p>
    <w:sectPr w:rsidR="00965390" w:rsidRPr="00E3746D" w:rsidSect="00965390">
      <w:headerReference w:type="default" r:id="rId8"/>
      <w:footerReference w:type="default" r:id="rId9"/>
      <w:pgSz w:w="11907" w:h="16840" w:code="9"/>
      <w:pgMar w:top="2269" w:right="283" w:bottom="851" w:left="426" w:header="113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68DA0E2" w14:textId="77777777" w:rsidR="00E23145" w:rsidRDefault="00E23145">
      <w:r>
        <w:separator/>
      </w:r>
    </w:p>
  </w:endnote>
  <w:endnote w:type="continuationSeparator" w:id="0">
    <w:p w14:paraId="71944877" w14:textId="77777777" w:rsidR="00E23145" w:rsidRDefault="00E231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5607F9" w14:textId="77777777" w:rsidR="00082B17" w:rsidRPr="00FE69F4" w:rsidRDefault="00082B17" w:rsidP="00A17D22">
    <w:pPr>
      <w:pStyle w:val="Footer"/>
      <w:jc w:val="center"/>
      <w:rPr>
        <w:lang w:val="sr-Cyrl-RS"/>
      </w:rPr>
    </w:pPr>
    <w:r w:rsidRPr="00A17D22">
      <w:t>www.filfak.ni.ac.</w:t>
    </w:r>
    <w:r w:rsidR="00160FD8">
      <w:t>rs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1687DB8" w14:textId="77777777" w:rsidR="00E23145" w:rsidRDefault="00E23145">
      <w:r>
        <w:separator/>
      </w:r>
    </w:p>
  </w:footnote>
  <w:footnote w:type="continuationSeparator" w:id="0">
    <w:p w14:paraId="4DE62D14" w14:textId="77777777" w:rsidR="00E23145" w:rsidRDefault="00E2314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3630195" w14:textId="77777777" w:rsidR="00082B17" w:rsidRDefault="00082B17" w:rsidP="00376CE1">
    <w:pPr>
      <w:pStyle w:val="Header"/>
    </w:pPr>
  </w:p>
  <w:tbl>
    <w:tblPr>
      <w:tblW w:w="9658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633"/>
      <w:gridCol w:w="6357"/>
      <w:gridCol w:w="1668"/>
    </w:tblGrid>
    <w:tr w:rsidR="00082B17" w14:paraId="451A0B50" w14:textId="77777777" w:rsidTr="00FE69F4">
      <w:trPr>
        <w:trHeight w:val="367"/>
        <w:jc w:val="center"/>
      </w:trPr>
      <w:tc>
        <w:tcPr>
          <w:tcW w:w="1515" w:type="dxa"/>
          <w:vMerge w:val="restart"/>
          <w:vAlign w:val="center"/>
        </w:tcPr>
        <w:p w14:paraId="584066DA" w14:textId="71232070" w:rsidR="00082B17" w:rsidRPr="00A17D22" w:rsidRDefault="00F7600D" w:rsidP="00FE69F4">
          <w:pPr>
            <w:pStyle w:val="Header"/>
            <w:jc w:val="center"/>
          </w:pPr>
          <w:r>
            <w:rPr>
              <w:noProof/>
              <w:lang w:val="sr-Latn-RS" w:eastAsia="sr-Latn-RS"/>
            </w:rPr>
            <w:drawing>
              <wp:inline distT="0" distB="0" distL="0" distR="0" wp14:anchorId="0D32E6E4" wp14:editId="5A8666D0">
                <wp:extent cx="899795" cy="899795"/>
                <wp:effectExtent l="0" t="0" r="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99795" cy="8997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533" w:type="dxa"/>
          <w:shd w:val="clear" w:color="auto" w:fill="FFFFFF"/>
          <w:vAlign w:val="center"/>
        </w:tcPr>
        <w:p w14:paraId="39B69C1A" w14:textId="77777777" w:rsidR="00082B17" w:rsidRPr="004B02EB" w:rsidRDefault="00082B17" w:rsidP="004B02EB">
          <w:pPr>
            <w:pStyle w:val="Header"/>
            <w:jc w:val="center"/>
            <w:rPr>
              <w:b/>
              <w:color w:val="333399"/>
              <w:sz w:val="24"/>
              <w:szCs w:val="24"/>
            </w:rPr>
          </w:pPr>
          <w:r w:rsidRPr="004B02EB">
            <w:rPr>
              <w:b/>
              <w:color w:val="333399"/>
              <w:sz w:val="24"/>
              <w:szCs w:val="24"/>
              <w:lang w:val="sr-Cyrl-CS"/>
            </w:rPr>
            <w:t>Универзитет у Нишу</w:t>
          </w:r>
        </w:p>
        <w:p w14:paraId="2D8F624B" w14:textId="77777777" w:rsidR="00082B17" w:rsidRPr="004B02EB" w:rsidRDefault="00082B17" w:rsidP="004B02EB">
          <w:pPr>
            <w:pStyle w:val="Header"/>
            <w:jc w:val="center"/>
            <w:rPr>
              <w:color w:val="333399"/>
              <w:sz w:val="24"/>
              <w:szCs w:val="24"/>
            </w:rPr>
          </w:pPr>
          <w:r w:rsidRPr="004B02EB">
            <w:rPr>
              <w:b/>
              <w:color w:val="333399"/>
              <w:sz w:val="24"/>
              <w:szCs w:val="24"/>
              <w:lang w:val="sr-Cyrl-CS"/>
            </w:rPr>
            <w:t>Филозофски факултет</w:t>
          </w:r>
        </w:p>
      </w:tc>
      <w:tc>
        <w:tcPr>
          <w:tcW w:w="1610" w:type="dxa"/>
          <w:vMerge w:val="restart"/>
          <w:vAlign w:val="center"/>
        </w:tcPr>
        <w:p w14:paraId="70BAB0B5" w14:textId="59FD830E" w:rsidR="00082B17" w:rsidRDefault="00F7600D" w:rsidP="00FE69F4">
          <w:pPr>
            <w:pStyle w:val="Header"/>
            <w:jc w:val="center"/>
          </w:pPr>
          <w:r>
            <w:rPr>
              <w:noProof/>
              <w:lang w:val="sr-Latn-RS" w:eastAsia="sr-Latn-RS"/>
            </w:rPr>
            <w:drawing>
              <wp:inline distT="0" distB="0" distL="0" distR="0" wp14:anchorId="74D07E49" wp14:editId="1C03D48A">
                <wp:extent cx="922020" cy="922020"/>
                <wp:effectExtent l="0" t="0" r="0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2020" cy="9220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082B17" w14:paraId="607F100A" w14:textId="77777777">
      <w:trPr>
        <w:trHeight w:val="467"/>
        <w:jc w:val="center"/>
      </w:trPr>
      <w:tc>
        <w:tcPr>
          <w:tcW w:w="1515" w:type="dxa"/>
          <w:vMerge/>
        </w:tcPr>
        <w:p w14:paraId="1330C3C6" w14:textId="77777777" w:rsidR="00082B17" w:rsidRPr="00A17D22" w:rsidRDefault="00082B17" w:rsidP="00376CE1">
          <w:pPr>
            <w:pStyle w:val="Header"/>
          </w:pPr>
        </w:p>
      </w:tc>
      <w:tc>
        <w:tcPr>
          <w:tcW w:w="6533" w:type="dxa"/>
          <w:shd w:val="clear" w:color="auto" w:fill="E6E6E6"/>
          <w:vAlign w:val="center"/>
        </w:tcPr>
        <w:p w14:paraId="50D32FE3" w14:textId="77777777" w:rsidR="00082B17" w:rsidRPr="00391375" w:rsidRDefault="00FE69F4" w:rsidP="004B02EB">
          <w:pPr>
            <w:pStyle w:val="Header"/>
            <w:jc w:val="center"/>
            <w:rPr>
              <w:b/>
              <w:color w:val="333399"/>
              <w:sz w:val="24"/>
              <w:szCs w:val="24"/>
              <w:lang w:val="sr-Cyrl-RS"/>
            </w:rPr>
          </w:pPr>
          <w:r>
            <w:rPr>
              <w:b/>
              <w:color w:val="333399"/>
              <w:sz w:val="24"/>
              <w:szCs w:val="24"/>
              <w:lang w:val="sr-Cyrl-CS"/>
            </w:rPr>
            <w:t>Акредитација</w:t>
          </w:r>
          <w:r w:rsidR="00391375">
            <w:rPr>
              <w:b/>
              <w:color w:val="333399"/>
              <w:sz w:val="24"/>
              <w:szCs w:val="24"/>
              <w:lang w:val="en-US"/>
            </w:rPr>
            <w:t xml:space="preserve"> </w:t>
          </w:r>
          <w:r w:rsidR="00391375">
            <w:rPr>
              <w:b/>
              <w:color w:val="333399"/>
              <w:sz w:val="24"/>
              <w:szCs w:val="24"/>
              <w:lang w:val="sr-Cyrl-RS"/>
            </w:rPr>
            <w:t>студијског програма</w:t>
          </w:r>
        </w:p>
      </w:tc>
      <w:tc>
        <w:tcPr>
          <w:tcW w:w="1610" w:type="dxa"/>
          <w:vMerge/>
        </w:tcPr>
        <w:p w14:paraId="50E0F0B4" w14:textId="77777777" w:rsidR="00082B17" w:rsidRPr="004B02EB" w:rsidRDefault="00082B17" w:rsidP="004B02EB">
          <w:pPr>
            <w:pStyle w:val="Header"/>
            <w:jc w:val="right"/>
            <w:rPr>
              <w:lang w:val="sr-Cyrl-CS"/>
            </w:rPr>
          </w:pPr>
        </w:p>
      </w:tc>
    </w:tr>
    <w:tr w:rsidR="00082B17" w14:paraId="7CA28AF6" w14:textId="77777777">
      <w:trPr>
        <w:trHeight w:val="449"/>
        <w:jc w:val="center"/>
      </w:trPr>
      <w:tc>
        <w:tcPr>
          <w:tcW w:w="1515" w:type="dxa"/>
          <w:vMerge/>
        </w:tcPr>
        <w:p w14:paraId="059749FF" w14:textId="77777777" w:rsidR="00082B17" w:rsidRPr="00A17D22" w:rsidRDefault="00082B17" w:rsidP="00376CE1">
          <w:pPr>
            <w:pStyle w:val="Header"/>
          </w:pPr>
        </w:p>
      </w:tc>
      <w:tc>
        <w:tcPr>
          <w:tcW w:w="6533" w:type="dxa"/>
          <w:shd w:val="clear" w:color="auto" w:fill="FFFFFF"/>
          <w:vAlign w:val="center"/>
        </w:tcPr>
        <w:p w14:paraId="17FE6081" w14:textId="0BE2056B" w:rsidR="004C7606" w:rsidRPr="00432268" w:rsidRDefault="00DE605B" w:rsidP="004B02EB">
          <w:pPr>
            <w:pStyle w:val="Header"/>
            <w:jc w:val="center"/>
            <w:rPr>
              <w:b/>
              <w:color w:val="333399"/>
              <w:sz w:val="24"/>
              <w:szCs w:val="24"/>
              <w:lang w:val="ru-RU"/>
            </w:rPr>
          </w:pPr>
          <w:r>
            <w:rPr>
              <w:b/>
              <w:color w:val="333399"/>
              <w:sz w:val="24"/>
              <w:szCs w:val="24"/>
              <w:lang w:val="sr-Cyrl-RS"/>
            </w:rPr>
            <w:t>Основне академске студије социологије</w:t>
          </w:r>
        </w:p>
      </w:tc>
      <w:tc>
        <w:tcPr>
          <w:tcW w:w="1610" w:type="dxa"/>
          <w:vMerge/>
        </w:tcPr>
        <w:p w14:paraId="14C8F66E" w14:textId="77777777" w:rsidR="00082B17" w:rsidRPr="004B02EB" w:rsidRDefault="00082B17" w:rsidP="004B02EB">
          <w:pPr>
            <w:pStyle w:val="Header"/>
            <w:jc w:val="right"/>
            <w:rPr>
              <w:lang w:val="sr-Cyrl-CS"/>
            </w:rPr>
          </w:pPr>
        </w:p>
      </w:tc>
    </w:tr>
  </w:tbl>
  <w:p w14:paraId="02B9F7A2" w14:textId="77777777" w:rsidR="00082B17" w:rsidRDefault="00082B17" w:rsidP="001F79D9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C1D7F"/>
    <w:multiLevelType w:val="hybridMultilevel"/>
    <w:tmpl w:val="8BCA46A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0213EFA"/>
    <w:multiLevelType w:val="hybridMultilevel"/>
    <w:tmpl w:val="47D89A34"/>
    <w:lvl w:ilvl="0" w:tplc="F92C938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52E8557D"/>
    <w:multiLevelType w:val="hybridMultilevel"/>
    <w:tmpl w:val="EC5E77E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1AA75D2"/>
    <w:multiLevelType w:val="multilevel"/>
    <w:tmpl w:val="B1B4E27C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4">
    <w:nsid w:val="72754DE3"/>
    <w:multiLevelType w:val="hybridMultilevel"/>
    <w:tmpl w:val="7F4AA48C"/>
    <w:lvl w:ilvl="0" w:tplc="1D6073F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7C504F70"/>
    <w:multiLevelType w:val="hybridMultilevel"/>
    <w:tmpl w:val="2CE6DF6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4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79D9"/>
    <w:rsid w:val="00001DB4"/>
    <w:rsid w:val="000056A9"/>
    <w:rsid w:val="000205F4"/>
    <w:rsid w:val="00033033"/>
    <w:rsid w:val="00037612"/>
    <w:rsid w:val="000413FF"/>
    <w:rsid w:val="00047F96"/>
    <w:rsid w:val="0005208F"/>
    <w:rsid w:val="00082B17"/>
    <w:rsid w:val="00096EF9"/>
    <w:rsid w:val="000A64BA"/>
    <w:rsid w:val="000B6872"/>
    <w:rsid w:val="000B6B79"/>
    <w:rsid w:val="000C6657"/>
    <w:rsid w:val="000D6133"/>
    <w:rsid w:val="000E1822"/>
    <w:rsid w:val="000F2DA5"/>
    <w:rsid w:val="0010036D"/>
    <w:rsid w:val="00121132"/>
    <w:rsid w:val="00122BF5"/>
    <w:rsid w:val="00125D5C"/>
    <w:rsid w:val="00135DF9"/>
    <w:rsid w:val="00160FD8"/>
    <w:rsid w:val="00175D89"/>
    <w:rsid w:val="0019399F"/>
    <w:rsid w:val="001A37DF"/>
    <w:rsid w:val="001A44F0"/>
    <w:rsid w:val="001A48ED"/>
    <w:rsid w:val="001C076A"/>
    <w:rsid w:val="001D6146"/>
    <w:rsid w:val="001E1E7F"/>
    <w:rsid w:val="001F79D9"/>
    <w:rsid w:val="002176B0"/>
    <w:rsid w:val="00217FF5"/>
    <w:rsid w:val="002240E5"/>
    <w:rsid w:val="002677AF"/>
    <w:rsid w:val="002760F2"/>
    <w:rsid w:val="0028186F"/>
    <w:rsid w:val="0028301E"/>
    <w:rsid w:val="002E68DF"/>
    <w:rsid w:val="002E7AA4"/>
    <w:rsid w:val="002F1C4F"/>
    <w:rsid w:val="003129E2"/>
    <w:rsid w:val="00320DCA"/>
    <w:rsid w:val="00337217"/>
    <w:rsid w:val="0035136B"/>
    <w:rsid w:val="0035146D"/>
    <w:rsid w:val="003616DE"/>
    <w:rsid w:val="00365189"/>
    <w:rsid w:val="00365444"/>
    <w:rsid w:val="00367D08"/>
    <w:rsid w:val="00372B06"/>
    <w:rsid w:val="00376CE1"/>
    <w:rsid w:val="00391375"/>
    <w:rsid w:val="00392F3F"/>
    <w:rsid w:val="00394DB6"/>
    <w:rsid w:val="003A701D"/>
    <w:rsid w:val="003B00A0"/>
    <w:rsid w:val="003C09BA"/>
    <w:rsid w:val="003D0EF0"/>
    <w:rsid w:val="003F0AB0"/>
    <w:rsid w:val="00402273"/>
    <w:rsid w:val="004060AF"/>
    <w:rsid w:val="00414D9F"/>
    <w:rsid w:val="00416D10"/>
    <w:rsid w:val="00432268"/>
    <w:rsid w:val="004449B5"/>
    <w:rsid w:val="0044642F"/>
    <w:rsid w:val="00453083"/>
    <w:rsid w:val="00481208"/>
    <w:rsid w:val="004A3B13"/>
    <w:rsid w:val="004B02EB"/>
    <w:rsid w:val="004C5D35"/>
    <w:rsid w:val="004C7606"/>
    <w:rsid w:val="004E059F"/>
    <w:rsid w:val="004E2493"/>
    <w:rsid w:val="004E322F"/>
    <w:rsid w:val="00500CF5"/>
    <w:rsid w:val="00536B95"/>
    <w:rsid w:val="00560C24"/>
    <w:rsid w:val="005870A7"/>
    <w:rsid w:val="00596126"/>
    <w:rsid w:val="005A19FE"/>
    <w:rsid w:val="005A3432"/>
    <w:rsid w:val="005C27B3"/>
    <w:rsid w:val="00636D05"/>
    <w:rsid w:val="006514C4"/>
    <w:rsid w:val="0065465C"/>
    <w:rsid w:val="00654720"/>
    <w:rsid w:val="00655F0A"/>
    <w:rsid w:val="00666E0C"/>
    <w:rsid w:val="00676E24"/>
    <w:rsid w:val="00690987"/>
    <w:rsid w:val="006A4CAD"/>
    <w:rsid w:val="006A7095"/>
    <w:rsid w:val="006C11E6"/>
    <w:rsid w:val="006C7012"/>
    <w:rsid w:val="006C71D5"/>
    <w:rsid w:val="006C74E1"/>
    <w:rsid w:val="006E34D1"/>
    <w:rsid w:val="006F48FF"/>
    <w:rsid w:val="00702729"/>
    <w:rsid w:val="007247E4"/>
    <w:rsid w:val="007A5293"/>
    <w:rsid w:val="007B114F"/>
    <w:rsid w:val="007B6E26"/>
    <w:rsid w:val="007C3C92"/>
    <w:rsid w:val="007E5100"/>
    <w:rsid w:val="007F1217"/>
    <w:rsid w:val="007F3ABE"/>
    <w:rsid w:val="008232AD"/>
    <w:rsid w:val="00853CA3"/>
    <w:rsid w:val="00854690"/>
    <w:rsid w:val="00857CC3"/>
    <w:rsid w:val="00863698"/>
    <w:rsid w:val="0087309A"/>
    <w:rsid w:val="008A4955"/>
    <w:rsid w:val="008B3CC2"/>
    <w:rsid w:val="008D3C14"/>
    <w:rsid w:val="008D474B"/>
    <w:rsid w:val="008D4C1B"/>
    <w:rsid w:val="008F55C1"/>
    <w:rsid w:val="00902267"/>
    <w:rsid w:val="009111F4"/>
    <w:rsid w:val="00911AA8"/>
    <w:rsid w:val="00923132"/>
    <w:rsid w:val="00960752"/>
    <w:rsid w:val="00965390"/>
    <w:rsid w:val="00990563"/>
    <w:rsid w:val="009A7351"/>
    <w:rsid w:val="009E3014"/>
    <w:rsid w:val="00A15ABD"/>
    <w:rsid w:val="00A17D22"/>
    <w:rsid w:val="00A23225"/>
    <w:rsid w:val="00A30EEE"/>
    <w:rsid w:val="00A32EB9"/>
    <w:rsid w:val="00A5721B"/>
    <w:rsid w:val="00A74BFF"/>
    <w:rsid w:val="00A83266"/>
    <w:rsid w:val="00A91357"/>
    <w:rsid w:val="00AA700C"/>
    <w:rsid w:val="00AD49AF"/>
    <w:rsid w:val="00AE4F7F"/>
    <w:rsid w:val="00AF7B02"/>
    <w:rsid w:val="00B00B6C"/>
    <w:rsid w:val="00B15C97"/>
    <w:rsid w:val="00B21027"/>
    <w:rsid w:val="00B22319"/>
    <w:rsid w:val="00B2763C"/>
    <w:rsid w:val="00B376DC"/>
    <w:rsid w:val="00BC352B"/>
    <w:rsid w:val="00BC7963"/>
    <w:rsid w:val="00BF1068"/>
    <w:rsid w:val="00C06D74"/>
    <w:rsid w:val="00C129E1"/>
    <w:rsid w:val="00C17332"/>
    <w:rsid w:val="00C30837"/>
    <w:rsid w:val="00C53247"/>
    <w:rsid w:val="00C831E7"/>
    <w:rsid w:val="00C84C0A"/>
    <w:rsid w:val="00C858F1"/>
    <w:rsid w:val="00C86A90"/>
    <w:rsid w:val="00CA5A33"/>
    <w:rsid w:val="00CC3F45"/>
    <w:rsid w:val="00CC61D1"/>
    <w:rsid w:val="00CD231F"/>
    <w:rsid w:val="00CF7E2C"/>
    <w:rsid w:val="00D3500B"/>
    <w:rsid w:val="00D4438A"/>
    <w:rsid w:val="00D540CC"/>
    <w:rsid w:val="00D56BF2"/>
    <w:rsid w:val="00D66EC9"/>
    <w:rsid w:val="00D6759D"/>
    <w:rsid w:val="00D7706B"/>
    <w:rsid w:val="00DA1A85"/>
    <w:rsid w:val="00DA1EC7"/>
    <w:rsid w:val="00DA6C11"/>
    <w:rsid w:val="00DB00BE"/>
    <w:rsid w:val="00DD08ED"/>
    <w:rsid w:val="00DD0E14"/>
    <w:rsid w:val="00DE08F5"/>
    <w:rsid w:val="00DE605B"/>
    <w:rsid w:val="00DE7AA7"/>
    <w:rsid w:val="00DF2E00"/>
    <w:rsid w:val="00DF7857"/>
    <w:rsid w:val="00E02639"/>
    <w:rsid w:val="00E12D8C"/>
    <w:rsid w:val="00E15B35"/>
    <w:rsid w:val="00E23145"/>
    <w:rsid w:val="00E24AEA"/>
    <w:rsid w:val="00E3746D"/>
    <w:rsid w:val="00E62F61"/>
    <w:rsid w:val="00E736D8"/>
    <w:rsid w:val="00E935A1"/>
    <w:rsid w:val="00EB3393"/>
    <w:rsid w:val="00EB6085"/>
    <w:rsid w:val="00EE0372"/>
    <w:rsid w:val="00F05022"/>
    <w:rsid w:val="00F177C3"/>
    <w:rsid w:val="00F21D03"/>
    <w:rsid w:val="00F22BE1"/>
    <w:rsid w:val="00F2449B"/>
    <w:rsid w:val="00F25667"/>
    <w:rsid w:val="00F36C17"/>
    <w:rsid w:val="00F4203A"/>
    <w:rsid w:val="00F55B09"/>
    <w:rsid w:val="00F6121B"/>
    <w:rsid w:val="00F63E79"/>
    <w:rsid w:val="00F7600D"/>
    <w:rsid w:val="00F97C79"/>
    <w:rsid w:val="00FA3F42"/>
    <w:rsid w:val="00FB6724"/>
    <w:rsid w:val="00FC29CE"/>
    <w:rsid w:val="00FD7DF8"/>
    <w:rsid w:val="00FE69F4"/>
    <w:rsid w:val="00FF1409"/>
    <w:rsid w:val="00FF2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3A4720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sr-Latn-RS" w:eastAsia="sr-Latn-R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B6B79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paragraph" w:styleId="Heading1">
    <w:name w:val="heading 1"/>
    <w:basedOn w:val="Normal"/>
    <w:next w:val="Normal"/>
    <w:qFormat/>
    <w:rsid w:val="001E1E7F"/>
    <w:pPr>
      <w:keepNext/>
      <w:outlineLvl w:val="0"/>
    </w:pPr>
    <w:rPr>
      <w:b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1F79D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1F79D9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7C3C9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0B6B79"/>
    <w:rPr>
      <w:rFonts w:ascii="Tahoma" w:hAnsi="Tahoma" w:cs="Tahoma"/>
      <w:sz w:val="16"/>
      <w:szCs w:val="16"/>
    </w:rPr>
  </w:style>
  <w:style w:type="character" w:styleId="Hyperlink">
    <w:name w:val="Hyperlink"/>
    <w:rsid w:val="00F4203A"/>
    <w:rPr>
      <w:color w:val="0000FF"/>
      <w:u w:val="single"/>
    </w:rPr>
  </w:style>
  <w:style w:type="paragraph" w:styleId="BodyText2">
    <w:name w:val="Body Text 2"/>
    <w:basedOn w:val="Normal"/>
    <w:rsid w:val="000A64BA"/>
    <w:pPr>
      <w:widowControl/>
      <w:autoSpaceDE/>
      <w:autoSpaceDN/>
      <w:adjustRightInd/>
      <w:jc w:val="both"/>
    </w:pPr>
    <w:rPr>
      <w:sz w:val="24"/>
      <w:szCs w:val="24"/>
      <w:lang w:eastAsia="en-US"/>
    </w:rPr>
  </w:style>
  <w:style w:type="paragraph" w:styleId="BodyText">
    <w:name w:val="Body Text"/>
    <w:basedOn w:val="Normal"/>
    <w:rsid w:val="000D6133"/>
    <w:rPr>
      <w:sz w:val="24"/>
      <w:lang w:val="sr-Cyrl-CS"/>
    </w:rPr>
  </w:style>
  <w:style w:type="character" w:styleId="FollowedHyperlink">
    <w:name w:val="FollowedHyperlink"/>
    <w:rsid w:val="00A91357"/>
    <w:rPr>
      <w:color w:val="800080"/>
      <w:u w:val="single"/>
    </w:rPr>
  </w:style>
  <w:style w:type="character" w:customStyle="1" w:styleId="Mention">
    <w:name w:val="Mention"/>
    <w:uiPriority w:val="99"/>
    <w:semiHidden/>
    <w:unhideWhenUsed/>
    <w:rsid w:val="002E68DF"/>
    <w:rPr>
      <w:color w:val="2B579A"/>
      <w:shd w:val="clear" w:color="auto" w:fill="E6E6E6"/>
    </w:rPr>
  </w:style>
  <w:style w:type="character" w:customStyle="1" w:styleId="UnresolvedMention">
    <w:name w:val="Unresolved Mention"/>
    <w:uiPriority w:val="99"/>
    <w:semiHidden/>
    <w:unhideWhenUsed/>
    <w:rsid w:val="00416D10"/>
    <w:rPr>
      <w:color w:val="808080"/>
      <w:shd w:val="clear" w:color="auto" w:fill="E6E6E6"/>
    </w:rPr>
  </w:style>
  <w:style w:type="paragraph" w:styleId="ListParagraph">
    <w:name w:val="List Paragraph"/>
    <w:basedOn w:val="Normal"/>
    <w:uiPriority w:val="34"/>
    <w:qFormat/>
    <w:rsid w:val="006C71D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sr-Latn-RS" w:eastAsia="sr-Latn-R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B6B79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paragraph" w:styleId="Heading1">
    <w:name w:val="heading 1"/>
    <w:basedOn w:val="Normal"/>
    <w:next w:val="Normal"/>
    <w:qFormat/>
    <w:rsid w:val="001E1E7F"/>
    <w:pPr>
      <w:keepNext/>
      <w:outlineLvl w:val="0"/>
    </w:pPr>
    <w:rPr>
      <w:b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1F79D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1F79D9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7C3C9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0B6B79"/>
    <w:rPr>
      <w:rFonts w:ascii="Tahoma" w:hAnsi="Tahoma" w:cs="Tahoma"/>
      <w:sz w:val="16"/>
      <w:szCs w:val="16"/>
    </w:rPr>
  </w:style>
  <w:style w:type="character" w:styleId="Hyperlink">
    <w:name w:val="Hyperlink"/>
    <w:rsid w:val="00F4203A"/>
    <w:rPr>
      <w:color w:val="0000FF"/>
      <w:u w:val="single"/>
    </w:rPr>
  </w:style>
  <w:style w:type="paragraph" w:styleId="BodyText2">
    <w:name w:val="Body Text 2"/>
    <w:basedOn w:val="Normal"/>
    <w:rsid w:val="000A64BA"/>
    <w:pPr>
      <w:widowControl/>
      <w:autoSpaceDE/>
      <w:autoSpaceDN/>
      <w:adjustRightInd/>
      <w:jc w:val="both"/>
    </w:pPr>
    <w:rPr>
      <w:sz w:val="24"/>
      <w:szCs w:val="24"/>
      <w:lang w:eastAsia="en-US"/>
    </w:rPr>
  </w:style>
  <w:style w:type="paragraph" w:styleId="BodyText">
    <w:name w:val="Body Text"/>
    <w:basedOn w:val="Normal"/>
    <w:rsid w:val="000D6133"/>
    <w:rPr>
      <w:sz w:val="24"/>
      <w:lang w:val="sr-Cyrl-CS"/>
    </w:rPr>
  </w:style>
  <w:style w:type="character" w:styleId="FollowedHyperlink">
    <w:name w:val="FollowedHyperlink"/>
    <w:rsid w:val="00A91357"/>
    <w:rPr>
      <w:color w:val="800080"/>
      <w:u w:val="single"/>
    </w:rPr>
  </w:style>
  <w:style w:type="character" w:customStyle="1" w:styleId="Mention">
    <w:name w:val="Mention"/>
    <w:uiPriority w:val="99"/>
    <w:semiHidden/>
    <w:unhideWhenUsed/>
    <w:rsid w:val="002E68DF"/>
    <w:rPr>
      <w:color w:val="2B579A"/>
      <w:shd w:val="clear" w:color="auto" w:fill="E6E6E6"/>
    </w:rPr>
  </w:style>
  <w:style w:type="character" w:customStyle="1" w:styleId="UnresolvedMention">
    <w:name w:val="Unresolved Mention"/>
    <w:uiPriority w:val="99"/>
    <w:semiHidden/>
    <w:unhideWhenUsed/>
    <w:rsid w:val="00416D10"/>
    <w:rPr>
      <w:color w:val="808080"/>
      <w:shd w:val="clear" w:color="auto" w:fill="E6E6E6"/>
    </w:rPr>
  </w:style>
  <w:style w:type="paragraph" w:styleId="ListParagraph">
    <w:name w:val="List Paragraph"/>
    <w:basedOn w:val="Normal"/>
    <w:uiPriority w:val="34"/>
    <w:qFormat/>
    <w:rsid w:val="006C71D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31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640</Words>
  <Characters>3653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Saša Trenčić</dc:creator>
  <cp:lastModifiedBy>LMR</cp:lastModifiedBy>
  <cp:revision>2</cp:revision>
  <cp:lastPrinted>2008-06-10T11:57:00Z</cp:lastPrinted>
  <dcterms:created xsi:type="dcterms:W3CDTF">2026-06-22T22:20:00Z</dcterms:created>
  <dcterms:modified xsi:type="dcterms:W3CDTF">2026-06-22T22:20:00Z</dcterms:modified>
</cp:coreProperties>
</file>